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358488" w14:textId="47345D6A" w:rsidR="00D6612F" w:rsidRDefault="00D6612F" w:rsidP="00876F88">
      <w:pPr>
        <w:pStyle w:val="Title"/>
      </w:pPr>
      <w:r>
        <w:t xml:space="preserve">Accessible communications checklist </w:t>
      </w:r>
    </w:p>
    <w:p w14:paraId="3EF097DB" w14:textId="3C09C06C" w:rsidR="00664B57" w:rsidRDefault="00664B57" w:rsidP="00664B57"/>
    <w:p w14:paraId="42A5A43F" w14:textId="77777777" w:rsidR="00876F88" w:rsidRDefault="003B4677" w:rsidP="00876F88">
      <w:pPr>
        <w:pStyle w:val="Heading1"/>
      </w:pPr>
      <w:r>
        <w:t xml:space="preserve">Section 1: </w:t>
      </w:r>
      <w:r w:rsidR="00D6612F">
        <w:t xml:space="preserve">Readability </w:t>
      </w:r>
    </w:p>
    <w:p w14:paraId="211F7757" w14:textId="5E87112D" w:rsidR="003B4677" w:rsidRPr="0055102A" w:rsidRDefault="00672EFE" w:rsidP="003B4677">
      <w:pPr>
        <w:rPr>
          <w:b/>
          <w:bCs/>
        </w:rPr>
      </w:pPr>
      <w:r w:rsidRPr="0055102A">
        <w:rPr>
          <w:b/>
          <w:bCs/>
        </w:rPr>
        <w:t>W</w:t>
      </w:r>
      <w:r w:rsidR="003B4677" w:rsidRPr="0055102A">
        <w:rPr>
          <w:b/>
          <w:bCs/>
        </w:rPr>
        <w:t>riting in a way that’s conversational and easy to understand</w:t>
      </w:r>
    </w:p>
    <w:tbl>
      <w:tblPr>
        <w:tblStyle w:val="ListTable7Colorful-Accent2"/>
        <w:tblW w:w="0" w:type="auto"/>
        <w:tblBorders>
          <w:top w:val="single" w:sz="6" w:space="0" w:color="ED7D31"/>
          <w:left w:val="single" w:sz="6" w:space="0" w:color="ED7D31"/>
          <w:bottom w:val="single" w:sz="6" w:space="0" w:color="ED7D31"/>
          <w:right w:val="single" w:sz="6" w:space="0" w:color="ED7D31"/>
          <w:insideH w:val="single" w:sz="6" w:space="0" w:color="ED7D31"/>
          <w:insideV w:val="single" w:sz="6" w:space="0" w:color="ED7D31"/>
        </w:tblBorders>
        <w:tblLook w:val="04A0" w:firstRow="1" w:lastRow="0" w:firstColumn="1" w:lastColumn="0" w:noHBand="0" w:noVBand="1"/>
      </w:tblPr>
      <w:tblGrid>
        <w:gridCol w:w="3112"/>
        <w:gridCol w:w="4957"/>
        <w:gridCol w:w="941"/>
      </w:tblGrid>
      <w:tr w:rsidR="0055102A" w:rsidRPr="0055102A" w14:paraId="13CDA29B" w14:textId="77777777" w:rsidTr="005510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114" w:type="dxa"/>
            <w:tcBorders>
              <w:bottom w:val="none" w:sz="0" w:space="0" w:color="auto"/>
              <w:right w:val="none" w:sz="0" w:space="0" w:color="auto"/>
            </w:tcBorders>
          </w:tcPr>
          <w:p w14:paraId="1AE79EC6" w14:textId="13D21129" w:rsidR="00672EFE" w:rsidRPr="0055102A" w:rsidRDefault="0055102A" w:rsidP="0055102A">
            <w:p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>Action</w:t>
            </w:r>
          </w:p>
        </w:tc>
        <w:tc>
          <w:tcPr>
            <w:tcW w:w="4961" w:type="dxa"/>
            <w:tcBorders>
              <w:bottom w:val="none" w:sz="0" w:space="0" w:color="auto"/>
            </w:tcBorders>
          </w:tcPr>
          <w:p w14:paraId="42C2D67D" w14:textId="47D07E0A" w:rsidR="00672EFE" w:rsidRPr="0055102A" w:rsidRDefault="008A203A" w:rsidP="00672EFE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 xml:space="preserve">Description </w:t>
            </w:r>
          </w:p>
        </w:tc>
        <w:tc>
          <w:tcPr>
            <w:tcW w:w="941" w:type="dxa"/>
            <w:tcBorders>
              <w:bottom w:val="none" w:sz="0" w:space="0" w:color="auto"/>
            </w:tcBorders>
          </w:tcPr>
          <w:p w14:paraId="47AB5AF7" w14:textId="7AEF6679" w:rsidR="00672EFE" w:rsidRPr="0055102A" w:rsidRDefault="00672EFE" w:rsidP="00672EFE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 w:val="0"/>
                <w:iCs w:val="0"/>
                <w:color w:val="auto"/>
                <w:sz w:val="22"/>
              </w:rPr>
            </w:pP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>Done?</w:t>
            </w:r>
          </w:p>
        </w:tc>
      </w:tr>
      <w:tr w:rsidR="0055102A" w:rsidRPr="0055102A" w14:paraId="7EBFF29D" w14:textId="77777777" w:rsidTr="005510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right w:val="none" w:sz="0" w:space="0" w:color="auto"/>
            </w:tcBorders>
          </w:tcPr>
          <w:p w14:paraId="52E3C4DC" w14:textId="56C02778" w:rsidR="00672EFE" w:rsidRPr="0055102A" w:rsidRDefault="00BF3D7A" w:rsidP="0055102A">
            <w:pPr>
              <w:pStyle w:val="ListParagraph"/>
              <w:numPr>
                <w:ilvl w:val="0"/>
                <w:numId w:val="3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>Simple words</w:t>
            </w:r>
          </w:p>
        </w:tc>
        <w:tc>
          <w:tcPr>
            <w:tcW w:w="4961" w:type="dxa"/>
          </w:tcPr>
          <w:p w14:paraId="070420BD" w14:textId="1AA96121" w:rsidR="00A83CF5" w:rsidRPr="0055102A" w:rsidRDefault="00BF3D7A" w:rsidP="00672EF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5102A">
              <w:rPr>
                <w:color w:val="auto"/>
              </w:rPr>
              <w:t>Avoid corporate</w:t>
            </w:r>
            <w:r w:rsidR="00DB22F8">
              <w:rPr>
                <w:color w:val="auto"/>
              </w:rPr>
              <w:t xml:space="preserve"> jargon, </w:t>
            </w:r>
            <w:r w:rsidR="00C26B3E">
              <w:rPr>
                <w:color w:val="auto"/>
              </w:rPr>
              <w:t xml:space="preserve">formal or </w:t>
            </w:r>
            <w:r w:rsidR="00DB22F8">
              <w:rPr>
                <w:color w:val="auto"/>
              </w:rPr>
              <w:t xml:space="preserve">vague words, </w:t>
            </w:r>
            <w:proofErr w:type="gramStart"/>
            <w:r w:rsidR="00DB22F8">
              <w:rPr>
                <w:color w:val="auto"/>
              </w:rPr>
              <w:t>metaphors</w:t>
            </w:r>
            <w:proofErr w:type="gramEnd"/>
            <w:r w:rsidR="00DB22F8">
              <w:rPr>
                <w:color w:val="auto"/>
              </w:rPr>
              <w:t xml:space="preserve"> and Latin. Use</w:t>
            </w:r>
            <w:r w:rsidRPr="0055102A">
              <w:rPr>
                <w:color w:val="auto"/>
              </w:rPr>
              <w:t xml:space="preserve"> simple words used in an everyday, conversational setting.</w:t>
            </w:r>
            <w:r w:rsidR="00DB22F8">
              <w:rPr>
                <w:color w:val="auto"/>
              </w:rPr>
              <w:t xml:space="preserve"> </w:t>
            </w:r>
            <w:proofErr w:type="gramStart"/>
            <w:r w:rsidR="00921ADF">
              <w:rPr>
                <w:color w:val="auto"/>
              </w:rPr>
              <w:t>E.g.</w:t>
            </w:r>
            <w:proofErr w:type="gramEnd"/>
            <w:r w:rsidR="00C26B3E">
              <w:rPr>
                <w:color w:val="auto"/>
              </w:rPr>
              <w:t xml:space="preserve"> ‘help’, not ‘assist’.  </w:t>
            </w:r>
            <w:hyperlink r:id="rId11" w:anchor="1-never-use-vague-words-and-jargon" w:history="1">
              <w:r w:rsidR="00DB22F8" w:rsidRPr="00912111">
                <w:rPr>
                  <w:rStyle w:val="Hyperlink"/>
                </w:rPr>
                <w:t>View e</w:t>
              </w:r>
              <w:r w:rsidR="00DB22F8" w:rsidRPr="00912111">
                <w:rPr>
                  <w:rStyle w:val="Hyperlink"/>
                </w:rPr>
                <w:t>x</w:t>
              </w:r>
              <w:r w:rsidR="00DB22F8" w:rsidRPr="00912111">
                <w:rPr>
                  <w:rStyle w:val="Hyperlink"/>
                </w:rPr>
                <w:t>a</w:t>
              </w:r>
              <w:r w:rsidR="00DB22F8" w:rsidRPr="00912111">
                <w:rPr>
                  <w:rStyle w:val="Hyperlink"/>
                </w:rPr>
                <w:t>m</w:t>
              </w:r>
              <w:r w:rsidR="00DB22F8" w:rsidRPr="00912111">
                <w:rPr>
                  <w:rStyle w:val="Hyperlink"/>
                </w:rPr>
                <w:t>ples</w:t>
              </w:r>
            </w:hyperlink>
            <w:r w:rsidR="00DB22F8">
              <w:rPr>
                <w:color w:val="auto"/>
              </w:rPr>
              <w:t xml:space="preserve">. </w:t>
            </w:r>
          </w:p>
        </w:tc>
        <w:sdt>
          <w:sdtPr>
            <w:rPr>
              <w:color w:val="auto"/>
            </w:rPr>
            <w:id w:val="-3625950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1" w:type="dxa"/>
              </w:tcPr>
              <w:p w14:paraId="4468ACF4" w14:textId="756E840D" w:rsidR="00672EFE" w:rsidRPr="0055102A" w:rsidRDefault="000E788A" w:rsidP="000E788A">
                <w:pPr>
                  <w:spacing w:before="120" w:after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9F52E3" w:rsidRPr="0055102A" w14:paraId="3ED00AF6" w14:textId="77777777" w:rsidTr="005510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right w:val="none" w:sz="0" w:space="0" w:color="auto"/>
            </w:tcBorders>
          </w:tcPr>
          <w:p w14:paraId="156F6B51" w14:textId="66D3CA97" w:rsidR="00BF3D7A" w:rsidRPr="0055102A" w:rsidRDefault="00BF3D7A" w:rsidP="0055102A">
            <w:pPr>
              <w:pStyle w:val="ListParagraph"/>
              <w:numPr>
                <w:ilvl w:val="0"/>
                <w:numId w:val="3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>Explain terms</w:t>
            </w:r>
          </w:p>
        </w:tc>
        <w:tc>
          <w:tcPr>
            <w:tcW w:w="4961" w:type="dxa"/>
          </w:tcPr>
          <w:p w14:paraId="6E74BAFE" w14:textId="752F8982" w:rsidR="00BF3D7A" w:rsidRPr="0055102A" w:rsidRDefault="00BF3D7A" w:rsidP="00672EF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5102A">
              <w:rPr>
                <w:color w:val="auto"/>
              </w:rPr>
              <w:t xml:space="preserve">If you </w:t>
            </w:r>
            <w:proofErr w:type="gramStart"/>
            <w:r w:rsidRPr="0055102A">
              <w:rPr>
                <w:color w:val="auto"/>
              </w:rPr>
              <w:t>have to</w:t>
            </w:r>
            <w:proofErr w:type="gramEnd"/>
            <w:r w:rsidRPr="0055102A">
              <w:rPr>
                <w:color w:val="auto"/>
              </w:rPr>
              <w:t xml:space="preserve"> use</w:t>
            </w:r>
            <w:r w:rsidR="008D15E0">
              <w:rPr>
                <w:color w:val="auto"/>
              </w:rPr>
              <w:t xml:space="preserve"> specialist,</w:t>
            </w:r>
            <w:r w:rsidRPr="0055102A">
              <w:rPr>
                <w:color w:val="auto"/>
              </w:rPr>
              <w:t xml:space="preserve"> legal or medical terms, clearly explain what they mean. </w:t>
            </w:r>
            <w:hyperlink r:id="rId12" w:anchor="5-use-clear-language-for-financial-information" w:history="1">
              <w:r w:rsidR="00912111" w:rsidRPr="00912111">
                <w:rPr>
                  <w:rStyle w:val="Hyperlink"/>
                </w:rPr>
                <w:t>View examples</w:t>
              </w:r>
            </w:hyperlink>
          </w:p>
        </w:tc>
        <w:sdt>
          <w:sdtPr>
            <w:rPr>
              <w:color w:val="auto"/>
            </w:rPr>
            <w:id w:val="3684965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1" w:type="dxa"/>
              </w:tcPr>
              <w:p w14:paraId="0F36A7CD" w14:textId="08CF6C9D" w:rsidR="00BF3D7A" w:rsidRPr="0055102A" w:rsidRDefault="000E788A" w:rsidP="000E788A">
                <w:pPr>
                  <w:spacing w:before="120" w:after="1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55102A" w:rsidRPr="0055102A" w14:paraId="7CCD6124" w14:textId="77777777" w:rsidTr="005510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right w:val="none" w:sz="0" w:space="0" w:color="auto"/>
            </w:tcBorders>
          </w:tcPr>
          <w:p w14:paraId="34289684" w14:textId="7A9470CC" w:rsidR="00672EFE" w:rsidRPr="0055102A" w:rsidRDefault="00BF3D7A" w:rsidP="0055102A">
            <w:pPr>
              <w:pStyle w:val="ListParagraph"/>
              <w:numPr>
                <w:ilvl w:val="0"/>
                <w:numId w:val="3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 xml:space="preserve">Short sentences  </w:t>
            </w:r>
          </w:p>
        </w:tc>
        <w:tc>
          <w:tcPr>
            <w:tcW w:w="4961" w:type="dxa"/>
          </w:tcPr>
          <w:p w14:paraId="1423117C" w14:textId="3033A1BC" w:rsidR="00672EFE" w:rsidRPr="0055102A" w:rsidRDefault="00BF3D7A" w:rsidP="00672EF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5102A">
              <w:rPr>
                <w:color w:val="auto"/>
              </w:rPr>
              <w:t xml:space="preserve">Use sentences with a maximum of 25 words where possible. Don’t use complex sentence structure. </w:t>
            </w:r>
            <w:hyperlink r:id="rId13" w:anchor="5-use-clear-language-for-financial-information" w:history="1">
              <w:r w:rsidR="00912111" w:rsidRPr="00912111">
                <w:rPr>
                  <w:rStyle w:val="Hyperlink"/>
                </w:rPr>
                <w:t>View examples</w:t>
              </w:r>
            </w:hyperlink>
          </w:p>
        </w:tc>
        <w:sdt>
          <w:sdtPr>
            <w:rPr>
              <w:color w:val="auto"/>
            </w:rPr>
            <w:id w:val="8229311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1" w:type="dxa"/>
              </w:tcPr>
              <w:p w14:paraId="2062791F" w14:textId="2AADB031" w:rsidR="00672EFE" w:rsidRPr="0055102A" w:rsidRDefault="000E788A" w:rsidP="000E788A">
                <w:pPr>
                  <w:spacing w:before="120" w:after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9F52E3" w:rsidRPr="0055102A" w14:paraId="39EBB482" w14:textId="77777777" w:rsidTr="005510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right w:val="none" w:sz="0" w:space="0" w:color="auto"/>
            </w:tcBorders>
          </w:tcPr>
          <w:p w14:paraId="119D7A0D" w14:textId="69539126" w:rsidR="00BF3D7A" w:rsidRPr="0055102A" w:rsidRDefault="00BF3D7A" w:rsidP="0055102A">
            <w:pPr>
              <w:pStyle w:val="ListParagraph"/>
              <w:numPr>
                <w:ilvl w:val="0"/>
                <w:numId w:val="3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>Clear purpose</w:t>
            </w:r>
          </w:p>
        </w:tc>
        <w:tc>
          <w:tcPr>
            <w:tcW w:w="4961" w:type="dxa"/>
          </w:tcPr>
          <w:p w14:paraId="615FF50D" w14:textId="2F48A895" w:rsidR="00BF3D7A" w:rsidRPr="0055102A" w:rsidRDefault="000E788A" w:rsidP="00672EF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55102A">
              <w:rPr>
                <w:color w:val="auto"/>
              </w:rPr>
              <w:t>Keep the message simple and don’t include unnecessary information.</w:t>
            </w:r>
          </w:p>
        </w:tc>
        <w:sdt>
          <w:sdtPr>
            <w:rPr>
              <w:color w:val="auto"/>
            </w:rPr>
            <w:id w:val="-929432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1" w:type="dxa"/>
              </w:tcPr>
              <w:p w14:paraId="3948D3A2" w14:textId="3815C4D4" w:rsidR="00BF3D7A" w:rsidRPr="0055102A" w:rsidRDefault="000E788A" w:rsidP="000E788A">
                <w:pPr>
                  <w:spacing w:before="120" w:after="1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55102A" w:rsidRPr="0055102A" w14:paraId="72A09BD2" w14:textId="77777777" w:rsidTr="005510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  <w:tcBorders>
              <w:right w:val="none" w:sz="0" w:space="0" w:color="auto"/>
            </w:tcBorders>
          </w:tcPr>
          <w:p w14:paraId="61F6DCE3" w14:textId="3F94C903" w:rsidR="00BF3D7A" w:rsidRPr="0055102A" w:rsidRDefault="00BF3D7A" w:rsidP="0055102A">
            <w:pPr>
              <w:pStyle w:val="ListParagraph"/>
              <w:numPr>
                <w:ilvl w:val="0"/>
                <w:numId w:val="3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>Readability check</w:t>
            </w:r>
          </w:p>
        </w:tc>
        <w:tc>
          <w:tcPr>
            <w:tcW w:w="4961" w:type="dxa"/>
          </w:tcPr>
          <w:p w14:paraId="5684D578" w14:textId="774867A0" w:rsidR="00BF3D7A" w:rsidRPr="0055102A" w:rsidRDefault="000E788A" w:rsidP="00672EF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55102A">
              <w:rPr>
                <w:color w:val="auto"/>
              </w:rPr>
              <w:t xml:space="preserve">Use </w:t>
            </w:r>
            <w:hyperlink r:id="rId14" w:history="1">
              <w:proofErr w:type="spellStart"/>
              <w:r w:rsidRPr="00FB4BDE">
                <w:rPr>
                  <w:rStyle w:val="Hyperlink"/>
                </w:rPr>
                <w:t>FirstWord’s</w:t>
              </w:r>
              <w:proofErr w:type="spellEnd"/>
              <w:r w:rsidRPr="00FB4BDE">
                <w:rPr>
                  <w:rStyle w:val="Hyperlink"/>
                </w:rPr>
                <w:t xml:space="preserve"> readability </w:t>
              </w:r>
              <w:r w:rsidR="00C26B3E" w:rsidRPr="00FB4BDE">
                <w:rPr>
                  <w:rStyle w:val="Hyperlink"/>
                </w:rPr>
                <w:t>tool</w:t>
              </w:r>
            </w:hyperlink>
            <w:r w:rsidRPr="0055102A">
              <w:rPr>
                <w:color w:val="auto"/>
              </w:rPr>
              <w:t xml:space="preserve">, </w:t>
            </w:r>
            <w:r w:rsidR="00FB4BDE">
              <w:rPr>
                <w:color w:val="auto"/>
              </w:rPr>
              <w:t xml:space="preserve">and/or </w:t>
            </w:r>
            <w:r w:rsidRPr="0055102A">
              <w:rPr>
                <w:color w:val="auto"/>
              </w:rPr>
              <w:t xml:space="preserve">check with colleagues, </w:t>
            </w:r>
            <w:r w:rsidR="00052766">
              <w:rPr>
                <w:color w:val="auto"/>
              </w:rPr>
              <w:t xml:space="preserve">members from </w:t>
            </w:r>
            <w:r w:rsidRPr="0055102A">
              <w:rPr>
                <w:color w:val="auto"/>
              </w:rPr>
              <w:t xml:space="preserve">your audience. </w:t>
            </w:r>
          </w:p>
        </w:tc>
        <w:sdt>
          <w:sdtPr>
            <w:rPr>
              <w:color w:val="auto"/>
            </w:rPr>
            <w:id w:val="18178282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1" w:type="dxa"/>
              </w:tcPr>
              <w:p w14:paraId="40FE30BD" w14:textId="2539B999" w:rsidR="00BF3D7A" w:rsidRPr="0055102A" w:rsidRDefault="000E788A" w:rsidP="000E788A">
                <w:pPr>
                  <w:spacing w:before="120" w:after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</w:tbl>
    <w:p w14:paraId="363155DF" w14:textId="11E366AB" w:rsidR="00672EFE" w:rsidRDefault="00672EFE" w:rsidP="00672EFE"/>
    <w:p w14:paraId="5BE67647" w14:textId="40B0B55C" w:rsidR="009F52E3" w:rsidRDefault="009F52E3" w:rsidP="009F52E3">
      <w:pPr>
        <w:pStyle w:val="Heading1"/>
      </w:pPr>
      <w:r>
        <w:t>Section 2: Inclusion</w:t>
      </w:r>
    </w:p>
    <w:p w14:paraId="7A9D4596" w14:textId="333E5A21" w:rsidR="009F52E3" w:rsidRPr="0055102A" w:rsidRDefault="009F52E3" w:rsidP="0055102A">
      <w:pPr>
        <w:rPr>
          <w:rFonts w:cs="Arial"/>
          <w:b/>
          <w:bCs/>
        </w:rPr>
      </w:pPr>
      <w:r w:rsidRPr="0055102A">
        <w:rPr>
          <w:rFonts w:cs="Arial"/>
          <w:b/>
          <w:bCs/>
        </w:rPr>
        <w:t>Re</w:t>
      </w:r>
      <w:r w:rsidRPr="0055102A">
        <w:rPr>
          <w:rFonts w:cs="Arial"/>
          <w:b/>
          <w:bCs/>
        </w:rPr>
        <w:t>present</w:t>
      </w:r>
      <w:r w:rsidRPr="0055102A">
        <w:rPr>
          <w:rFonts w:cs="Arial"/>
          <w:b/>
          <w:bCs/>
        </w:rPr>
        <w:t>ing</w:t>
      </w:r>
      <w:r w:rsidRPr="0055102A">
        <w:rPr>
          <w:rFonts w:cs="Arial"/>
          <w:b/>
          <w:bCs/>
        </w:rPr>
        <w:t xml:space="preserve"> </w:t>
      </w:r>
      <w:r w:rsidRPr="0055102A">
        <w:rPr>
          <w:rFonts w:cs="Arial"/>
          <w:b/>
          <w:bCs/>
        </w:rPr>
        <w:t xml:space="preserve">all </w:t>
      </w:r>
      <w:r w:rsidRPr="0055102A">
        <w:rPr>
          <w:rFonts w:cs="Arial"/>
          <w:b/>
          <w:bCs/>
        </w:rPr>
        <w:t xml:space="preserve">our residents in the language and images we use.  </w:t>
      </w:r>
    </w:p>
    <w:tbl>
      <w:tblPr>
        <w:tblStyle w:val="ListTable7Colorful-Accent2"/>
        <w:tblW w:w="0" w:type="auto"/>
        <w:tblBorders>
          <w:top w:val="single" w:sz="6" w:space="0" w:color="ED7D31"/>
          <w:left w:val="single" w:sz="6" w:space="0" w:color="ED7D31"/>
          <w:bottom w:val="single" w:sz="6" w:space="0" w:color="ED7D31"/>
          <w:right w:val="single" w:sz="6" w:space="0" w:color="ED7D31"/>
          <w:insideH w:val="single" w:sz="6" w:space="0" w:color="ED7D31"/>
          <w:insideV w:val="single" w:sz="6" w:space="0" w:color="ED7D31"/>
        </w:tblBorders>
        <w:tblLook w:val="04A0" w:firstRow="1" w:lastRow="0" w:firstColumn="1" w:lastColumn="0" w:noHBand="0" w:noVBand="1"/>
      </w:tblPr>
      <w:tblGrid>
        <w:gridCol w:w="3112"/>
        <w:gridCol w:w="4957"/>
        <w:gridCol w:w="941"/>
      </w:tblGrid>
      <w:tr w:rsidR="0055102A" w:rsidRPr="0055102A" w14:paraId="646FAE9C" w14:textId="77777777" w:rsidTr="0055102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112" w:type="dxa"/>
            <w:tcBorders>
              <w:bottom w:val="none" w:sz="0" w:space="0" w:color="auto"/>
              <w:right w:val="none" w:sz="0" w:space="0" w:color="auto"/>
            </w:tcBorders>
          </w:tcPr>
          <w:p w14:paraId="0D79DA65" w14:textId="77777777" w:rsidR="0055102A" w:rsidRPr="0055102A" w:rsidRDefault="0055102A" w:rsidP="0085701E">
            <w:p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>Action</w:t>
            </w:r>
          </w:p>
        </w:tc>
        <w:tc>
          <w:tcPr>
            <w:tcW w:w="4957" w:type="dxa"/>
            <w:tcBorders>
              <w:bottom w:val="none" w:sz="0" w:space="0" w:color="auto"/>
            </w:tcBorders>
          </w:tcPr>
          <w:p w14:paraId="16BC1535" w14:textId="00FE8CA0" w:rsidR="0055102A" w:rsidRPr="0055102A" w:rsidRDefault="008A203A" w:rsidP="0085701E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>Description and e</w:t>
            </w: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>xample</w:t>
            </w:r>
          </w:p>
        </w:tc>
        <w:tc>
          <w:tcPr>
            <w:tcW w:w="941" w:type="dxa"/>
            <w:tcBorders>
              <w:bottom w:val="none" w:sz="0" w:space="0" w:color="auto"/>
            </w:tcBorders>
          </w:tcPr>
          <w:p w14:paraId="488654CA" w14:textId="77777777" w:rsidR="0055102A" w:rsidRPr="0055102A" w:rsidRDefault="0055102A" w:rsidP="0085701E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 w:val="0"/>
                <w:iCs w:val="0"/>
                <w:color w:val="auto"/>
                <w:sz w:val="22"/>
              </w:rPr>
            </w:pP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>Done?</w:t>
            </w:r>
          </w:p>
        </w:tc>
      </w:tr>
      <w:tr w:rsidR="0055102A" w:rsidRPr="0055102A" w14:paraId="55445F52" w14:textId="77777777" w:rsidTr="005510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  <w:tcBorders>
              <w:right w:val="none" w:sz="0" w:space="0" w:color="auto"/>
            </w:tcBorders>
          </w:tcPr>
          <w:p w14:paraId="2B8A7FB9" w14:textId="2CC3CA2C" w:rsidR="0055102A" w:rsidRPr="0055102A" w:rsidRDefault="0055102A" w:rsidP="0055102A">
            <w:pPr>
              <w:pStyle w:val="ListParagraph"/>
              <w:numPr>
                <w:ilvl w:val="0"/>
                <w:numId w:val="5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 xml:space="preserve">Representation </w:t>
            </w:r>
          </w:p>
        </w:tc>
        <w:tc>
          <w:tcPr>
            <w:tcW w:w="4957" w:type="dxa"/>
          </w:tcPr>
          <w:p w14:paraId="7B52A901" w14:textId="37C91DDE" w:rsidR="0055102A" w:rsidRPr="0055102A" w:rsidRDefault="0055102A" w:rsidP="0085701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 xml:space="preserve">Whether in images or descriptions, reflect the diversity of our communities in terms of age, ethnicity, disability, </w:t>
            </w:r>
            <w:r w:rsidR="008A203A">
              <w:rPr>
                <w:color w:val="auto"/>
              </w:rPr>
              <w:t xml:space="preserve">and </w:t>
            </w:r>
            <w:r>
              <w:rPr>
                <w:color w:val="auto"/>
              </w:rPr>
              <w:t xml:space="preserve">relationships &amp; family structures. </w:t>
            </w:r>
            <w:r w:rsidR="00664B57">
              <w:rPr>
                <w:color w:val="auto"/>
              </w:rPr>
              <w:t xml:space="preserve">Avoid and challenge stereotypes. </w:t>
            </w:r>
          </w:p>
        </w:tc>
        <w:sdt>
          <w:sdtPr>
            <w:rPr>
              <w:color w:val="auto"/>
            </w:rPr>
            <w:id w:val="10050949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1" w:type="dxa"/>
              </w:tcPr>
              <w:p w14:paraId="2D2A9289" w14:textId="77777777" w:rsidR="0055102A" w:rsidRPr="0055102A" w:rsidRDefault="0055102A" w:rsidP="0085701E">
                <w:pPr>
                  <w:spacing w:before="120" w:after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55102A" w:rsidRPr="0055102A" w14:paraId="66F1F48A" w14:textId="77777777" w:rsidTr="005510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</w:tcPr>
          <w:p w14:paraId="3B09A68E" w14:textId="5E483393" w:rsidR="0055102A" w:rsidRPr="0055102A" w:rsidRDefault="008A203A" w:rsidP="0055102A">
            <w:pPr>
              <w:pStyle w:val="ListParagraph"/>
              <w:numPr>
                <w:ilvl w:val="0"/>
                <w:numId w:val="5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 xml:space="preserve">Avoid assumptions </w:t>
            </w:r>
          </w:p>
        </w:tc>
        <w:tc>
          <w:tcPr>
            <w:tcW w:w="4957" w:type="dxa"/>
          </w:tcPr>
          <w:p w14:paraId="7C476049" w14:textId="61805C7E" w:rsidR="0055102A" w:rsidRPr="0055102A" w:rsidRDefault="00921ADF" w:rsidP="0085701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 xml:space="preserve">Avoid assumptions about gender or family structure. </w:t>
            </w:r>
            <w:proofErr w:type="gramStart"/>
            <w:r>
              <w:rPr>
                <w:color w:val="auto"/>
              </w:rPr>
              <w:t>e.g.</w:t>
            </w:r>
            <w:proofErr w:type="gramEnd"/>
            <w:r>
              <w:rPr>
                <w:color w:val="auto"/>
              </w:rPr>
              <w:t xml:space="preserve"> use ‘partners’ </w:t>
            </w:r>
            <w:r w:rsidR="00664B57">
              <w:rPr>
                <w:color w:val="auto"/>
              </w:rPr>
              <w:t xml:space="preserve">‘parents’ etc. </w:t>
            </w:r>
          </w:p>
        </w:tc>
        <w:sdt>
          <w:sdtPr>
            <w:rPr>
              <w:color w:val="auto"/>
            </w:rPr>
            <w:id w:val="13123012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1" w:type="dxa"/>
              </w:tcPr>
              <w:p w14:paraId="5945D464" w14:textId="77777777" w:rsidR="0055102A" w:rsidRPr="0055102A" w:rsidRDefault="0055102A" w:rsidP="0085701E">
                <w:pPr>
                  <w:spacing w:before="120" w:after="1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55102A" w:rsidRPr="0055102A" w14:paraId="7A99BAA2" w14:textId="77777777" w:rsidTr="0055102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  <w:tcBorders>
              <w:right w:val="none" w:sz="0" w:space="0" w:color="auto"/>
            </w:tcBorders>
          </w:tcPr>
          <w:p w14:paraId="6B3F47C5" w14:textId="613B723A" w:rsidR="0055102A" w:rsidRPr="0055102A" w:rsidRDefault="008A203A" w:rsidP="0055102A">
            <w:pPr>
              <w:pStyle w:val="ListParagraph"/>
              <w:numPr>
                <w:ilvl w:val="0"/>
                <w:numId w:val="5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>Avoid generalisations</w:t>
            </w:r>
          </w:p>
        </w:tc>
        <w:tc>
          <w:tcPr>
            <w:tcW w:w="4957" w:type="dxa"/>
          </w:tcPr>
          <w:p w14:paraId="75B13125" w14:textId="6FF9213F" w:rsidR="0055102A" w:rsidRPr="0055102A" w:rsidRDefault="00921ADF" w:rsidP="0085701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 xml:space="preserve">Avoid terms like BAME – be specific about communities. </w:t>
            </w:r>
          </w:p>
        </w:tc>
        <w:sdt>
          <w:sdtPr>
            <w:rPr>
              <w:color w:val="auto"/>
            </w:rPr>
            <w:id w:val="-12586701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1" w:type="dxa"/>
              </w:tcPr>
              <w:p w14:paraId="29B75DE4" w14:textId="77777777" w:rsidR="0055102A" w:rsidRPr="0055102A" w:rsidRDefault="0055102A" w:rsidP="0085701E">
                <w:pPr>
                  <w:spacing w:before="120" w:after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55102A" w:rsidRPr="0055102A" w14:paraId="1FFAA73A" w14:textId="77777777" w:rsidTr="0055102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2" w:type="dxa"/>
            <w:tcBorders>
              <w:right w:val="none" w:sz="0" w:space="0" w:color="auto"/>
            </w:tcBorders>
          </w:tcPr>
          <w:p w14:paraId="1ED2F7F8" w14:textId="1BE6A659" w:rsidR="0055102A" w:rsidRPr="0055102A" w:rsidRDefault="00920B9E" w:rsidP="0055102A">
            <w:pPr>
              <w:pStyle w:val="ListParagraph"/>
              <w:numPr>
                <w:ilvl w:val="0"/>
                <w:numId w:val="5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>Empower</w:t>
            </w:r>
          </w:p>
        </w:tc>
        <w:tc>
          <w:tcPr>
            <w:tcW w:w="4957" w:type="dxa"/>
          </w:tcPr>
          <w:p w14:paraId="1E7FB6EB" w14:textId="3E370A63" w:rsidR="0055102A" w:rsidRPr="0055102A" w:rsidRDefault="00921ADF" w:rsidP="0085701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Don’t use language that implies someone is a victim</w:t>
            </w:r>
            <w:r w:rsidR="00FF474D">
              <w:rPr>
                <w:color w:val="auto"/>
              </w:rPr>
              <w:t xml:space="preserve">, </w:t>
            </w:r>
            <w:r>
              <w:rPr>
                <w:color w:val="auto"/>
              </w:rPr>
              <w:t>less capable</w:t>
            </w:r>
            <w:r w:rsidR="00FF474D">
              <w:rPr>
                <w:color w:val="auto"/>
              </w:rPr>
              <w:t xml:space="preserve"> or heroic </w:t>
            </w:r>
            <w:r w:rsidR="00747E3D">
              <w:rPr>
                <w:color w:val="auto"/>
              </w:rPr>
              <w:t xml:space="preserve">for </w:t>
            </w:r>
            <w:r w:rsidR="00355C96">
              <w:rPr>
                <w:color w:val="auto"/>
              </w:rPr>
              <w:t>living with a disability</w:t>
            </w:r>
            <w:r>
              <w:rPr>
                <w:color w:val="auto"/>
              </w:rPr>
              <w:t xml:space="preserve">. </w:t>
            </w:r>
            <w:proofErr w:type="gramStart"/>
            <w:r>
              <w:rPr>
                <w:color w:val="auto"/>
              </w:rPr>
              <w:t>e.g.</w:t>
            </w:r>
            <w:proofErr w:type="gramEnd"/>
            <w:r>
              <w:rPr>
                <w:color w:val="auto"/>
              </w:rPr>
              <w:t xml:space="preserve"> wheelchair user not wheelchair bound</w:t>
            </w:r>
            <w:r w:rsidR="00E23151">
              <w:rPr>
                <w:color w:val="auto"/>
              </w:rPr>
              <w:t>, Domestic Abuse survivor not victim.</w:t>
            </w:r>
            <w:r w:rsidR="007E336A">
              <w:rPr>
                <w:color w:val="auto"/>
              </w:rPr>
              <w:t xml:space="preserve"> </w:t>
            </w:r>
          </w:p>
        </w:tc>
        <w:sdt>
          <w:sdtPr>
            <w:rPr>
              <w:color w:val="auto"/>
            </w:rPr>
            <w:id w:val="1321441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41" w:type="dxa"/>
              </w:tcPr>
              <w:p w14:paraId="24991656" w14:textId="77777777" w:rsidR="0055102A" w:rsidRPr="0055102A" w:rsidRDefault="0055102A" w:rsidP="0085701E">
                <w:pPr>
                  <w:spacing w:before="120" w:after="1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</w:tbl>
    <w:p w14:paraId="200C22C0" w14:textId="0C9DF3AC" w:rsidR="009F52E3" w:rsidRDefault="009F52E3" w:rsidP="009F52E3">
      <w:pPr>
        <w:pStyle w:val="ListParagraph"/>
      </w:pPr>
    </w:p>
    <w:p w14:paraId="2299D1BF" w14:textId="02105213" w:rsidR="009F52E3" w:rsidRDefault="009F52E3" w:rsidP="009F52E3">
      <w:pPr>
        <w:pStyle w:val="ListParagraph"/>
      </w:pPr>
    </w:p>
    <w:p w14:paraId="47295388" w14:textId="17765DD4" w:rsidR="009F52E3" w:rsidRDefault="009F52E3" w:rsidP="009F52E3">
      <w:pPr>
        <w:pStyle w:val="ListParagraph"/>
      </w:pPr>
    </w:p>
    <w:p w14:paraId="32FA5B31" w14:textId="49894416" w:rsidR="009F52E3" w:rsidRDefault="009F52E3" w:rsidP="009F52E3">
      <w:pPr>
        <w:pStyle w:val="ListParagraph"/>
      </w:pPr>
    </w:p>
    <w:p w14:paraId="3205DF4D" w14:textId="77777777" w:rsidR="009F52E3" w:rsidRDefault="009F52E3" w:rsidP="009F52E3">
      <w:pPr>
        <w:pStyle w:val="ListParagraph"/>
      </w:pPr>
    </w:p>
    <w:p w14:paraId="59ADF0B1" w14:textId="54044A70" w:rsidR="00664B57" w:rsidRDefault="00664B57" w:rsidP="00664B57">
      <w:pPr>
        <w:pStyle w:val="Heading1"/>
      </w:pPr>
      <w:r>
        <w:t xml:space="preserve">Section </w:t>
      </w:r>
      <w:r>
        <w:t>3</w:t>
      </w:r>
      <w:r>
        <w:t xml:space="preserve">: </w:t>
      </w:r>
      <w:r>
        <w:t>Format and Online Content</w:t>
      </w:r>
    </w:p>
    <w:p w14:paraId="61E4E8F8" w14:textId="1954D256" w:rsidR="00664B57" w:rsidRPr="006544C8" w:rsidRDefault="006544C8" w:rsidP="00664B57">
      <w:pPr>
        <w:rPr>
          <w:b/>
          <w:bCs/>
        </w:rPr>
      </w:pPr>
      <w:r w:rsidRPr="006544C8">
        <w:rPr>
          <w:b/>
          <w:bCs/>
        </w:rPr>
        <w:t xml:space="preserve">Making online content easy to understand and work with assistive technologies. </w:t>
      </w:r>
    </w:p>
    <w:tbl>
      <w:tblPr>
        <w:tblStyle w:val="ListTable7Colorful-Accent2"/>
        <w:tblW w:w="9246" w:type="dxa"/>
        <w:tblBorders>
          <w:top w:val="single" w:sz="6" w:space="0" w:color="ED7D31"/>
          <w:left w:val="single" w:sz="6" w:space="0" w:color="ED7D31"/>
          <w:bottom w:val="single" w:sz="6" w:space="0" w:color="ED7D31"/>
          <w:right w:val="single" w:sz="6" w:space="0" w:color="ED7D31"/>
          <w:insideH w:val="single" w:sz="6" w:space="0" w:color="ED7D31"/>
          <w:insideV w:val="single" w:sz="6" w:space="0" w:color="ED7D31"/>
        </w:tblBorders>
        <w:tblLook w:val="04A0" w:firstRow="1" w:lastRow="0" w:firstColumn="1" w:lastColumn="0" w:noHBand="0" w:noVBand="1"/>
      </w:tblPr>
      <w:tblGrid>
        <w:gridCol w:w="3194"/>
        <w:gridCol w:w="5088"/>
        <w:gridCol w:w="964"/>
      </w:tblGrid>
      <w:tr w:rsidR="00664B57" w:rsidRPr="0055102A" w14:paraId="5C96AB51" w14:textId="77777777" w:rsidTr="007943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194" w:type="dxa"/>
            <w:tcBorders>
              <w:bottom w:val="none" w:sz="0" w:space="0" w:color="auto"/>
              <w:right w:val="none" w:sz="0" w:space="0" w:color="auto"/>
            </w:tcBorders>
          </w:tcPr>
          <w:p w14:paraId="647B99D8" w14:textId="77777777" w:rsidR="00664B57" w:rsidRPr="0055102A" w:rsidRDefault="00664B57" w:rsidP="0085701E">
            <w:p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>Action</w:t>
            </w:r>
          </w:p>
        </w:tc>
        <w:tc>
          <w:tcPr>
            <w:tcW w:w="5088" w:type="dxa"/>
            <w:tcBorders>
              <w:bottom w:val="none" w:sz="0" w:space="0" w:color="auto"/>
            </w:tcBorders>
          </w:tcPr>
          <w:p w14:paraId="74C9E9DA" w14:textId="77777777" w:rsidR="00664B57" w:rsidRPr="0055102A" w:rsidRDefault="00664B57" w:rsidP="0085701E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 xml:space="preserve">Description </w:t>
            </w:r>
          </w:p>
        </w:tc>
        <w:tc>
          <w:tcPr>
            <w:tcW w:w="964" w:type="dxa"/>
            <w:tcBorders>
              <w:bottom w:val="none" w:sz="0" w:space="0" w:color="auto"/>
            </w:tcBorders>
          </w:tcPr>
          <w:p w14:paraId="011D501A" w14:textId="77777777" w:rsidR="00664B57" w:rsidRPr="0055102A" w:rsidRDefault="00664B57" w:rsidP="0085701E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 w:val="0"/>
                <w:iCs w:val="0"/>
                <w:color w:val="auto"/>
                <w:sz w:val="22"/>
              </w:rPr>
            </w:pP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>Done?</w:t>
            </w:r>
          </w:p>
        </w:tc>
      </w:tr>
      <w:tr w:rsidR="00664B57" w:rsidRPr="0055102A" w14:paraId="44FB6073" w14:textId="77777777" w:rsidTr="007943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  <w:tcBorders>
              <w:right w:val="none" w:sz="0" w:space="0" w:color="auto"/>
            </w:tcBorders>
          </w:tcPr>
          <w:p w14:paraId="1B373346" w14:textId="28D582C1" w:rsidR="00664B57" w:rsidRPr="0055102A" w:rsidRDefault="00664B57" w:rsidP="00664B57">
            <w:pPr>
              <w:pStyle w:val="ListParagraph"/>
              <w:numPr>
                <w:ilvl w:val="0"/>
                <w:numId w:val="6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>Keep it simple</w:t>
            </w:r>
          </w:p>
        </w:tc>
        <w:tc>
          <w:tcPr>
            <w:tcW w:w="5088" w:type="dxa"/>
          </w:tcPr>
          <w:p w14:paraId="2FB6B223" w14:textId="56FB93E9" w:rsidR="00664B57" w:rsidRPr="0055102A" w:rsidRDefault="00E35004" w:rsidP="0085701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Keep content clear</w:t>
            </w:r>
            <w:r w:rsidR="00241348">
              <w:rPr>
                <w:color w:val="auto"/>
              </w:rPr>
              <w:t>, simple</w:t>
            </w:r>
            <w:r w:rsidR="00241348">
              <w:t>,</w:t>
            </w:r>
            <w:r w:rsidR="00241348">
              <w:rPr>
                <w:color w:val="auto"/>
              </w:rPr>
              <w:t xml:space="preserve"> and focussed on your key messages. </w:t>
            </w:r>
          </w:p>
        </w:tc>
        <w:sdt>
          <w:sdtPr>
            <w:rPr>
              <w:color w:val="auto"/>
            </w:rPr>
            <w:id w:val="15923572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4" w:type="dxa"/>
              </w:tcPr>
              <w:p w14:paraId="0EDCBAEA" w14:textId="77777777" w:rsidR="00664B57" w:rsidRPr="0055102A" w:rsidRDefault="00664B57" w:rsidP="0085701E">
                <w:pPr>
                  <w:spacing w:before="120" w:after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664B57" w:rsidRPr="0055102A" w14:paraId="306771C0" w14:textId="77777777" w:rsidTr="007943DE">
        <w:trPr>
          <w:trHeight w:val="21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</w:tcPr>
          <w:p w14:paraId="7AAFF384" w14:textId="5FFD2F39" w:rsidR="00664B57" w:rsidRPr="0055102A" w:rsidRDefault="00664B57" w:rsidP="00664B57">
            <w:pPr>
              <w:pStyle w:val="ListParagraph"/>
              <w:numPr>
                <w:ilvl w:val="0"/>
                <w:numId w:val="6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>Structure</w:t>
            </w:r>
          </w:p>
        </w:tc>
        <w:tc>
          <w:tcPr>
            <w:tcW w:w="5088" w:type="dxa"/>
          </w:tcPr>
          <w:p w14:paraId="4B1E03B1" w14:textId="545BAAF1" w:rsidR="00664B57" w:rsidRPr="0055102A" w:rsidRDefault="00FF6052" w:rsidP="0085701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 xml:space="preserve">Use </w:t>
            </w:r>
            <w:r w:rsidR="00EC400A">
              <w:rPr>
                <w:color w:val="auto"/>
              </w:rPr>
              <w:t>Headings</w:t>
            </w:r>
            <w:r>
              <w:rPr>
                <w:color w:val="auto"/>
              </w:rPr>
              <w:t xml:space="preserve"> (</w:t>
            </w:r>
            <w:proofErr w:type="gramStart"/>
            <w:r>
              <w:rPr>
                <w:color w:val="auto"/>
              </w:rPr>
              <w:t>i.e.</w:t>
            </w:r>
            <w:proofErr w:type="gramEnd"/>
            <w:r>
              <w:rPr>
                <w:color w:val="auto"/>
              </w:rPr>
              <w:t xml:space="preserve"> Title, Heading 1, Heading 2). This helps assistive technologies know </w:t>
            </w:r>
            <w:r w:rsidR="00FB5AA3">
              <w:rPr>
                <w:color w:val="auto"/>
              </w:rPr>
              <w:t>the</w:t>
            </w:r>
            <w:r>
              <w:rPr>
                <w:color w:val="auto"/>
              </w:rPr>
              <w:t xml:space="preserve"> order </w:t>
            </w:r>
            <w:r w:rsidR="00FB5AA3">
              <w:rPr>
                <w:color w:val="auto"/>
              </w:rPr>
              <w:t xml:space="preserve">of the information. </w:t>
            </w:r>
            <w:r w:rsidR="00E56FAA">
              <w:rPr>
                <w:color w:val="auto"/>
              </w:rPr>
              <w:t xml:space="preserve">Headings are for structure not formatting – you can </w:t>
            </w:r>
            <w:r w:rsidR="00793888">
              <w:rPr>
                <w:color w:val="auto"/>
              </w:rPr>
              <w:t xml:space="preserve">‘hide’ a heading in terms of format but still provide a clear structure that will allow assistive technologies to correctly scan the information. </w:t>
            </w:r>
          </w:p>
        </w:tc>
        <w:sdt>
          <w:sdtPr>
            <w:rPr>
              <w:color w:val="auto"/>
            </w:rPr>
            <w:id w:val="-8595153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4" w:type="dxa"/>
              </w:tcPr>
              <w:p w14:paraId="59807723" w14:textId="77777777" w:rsidR="00664B57" w:rsidRPr="0055102A" w:rsidRDefault="00664B57" w:rsidP="0085701E">
                <w:pPr>
                  <w:spacing w:before="120" w:after="1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664B57" w:rsidRPr="0055102A" w14:paraId="2F40B156" w14:textId="77777777" w:rsidTr="007943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  <w:tcBorders>
              <w:right w:val="none" w:sz="0" w:space="0" w:color="auto"/>
            </w:tcBorders>
          </w:tcPr>
          <w:p w14:paraId="0B83AC25" w14:textId="09988AA3" w:rsidR="00664B57" w:rsidRPr="0055102A" w:rsidRDefault="00664B57" w:rsidP="00664B57">
            <w:pPr>
              <w:pStyle w:val="ListParagraph"/>
              <w:numPr>
                <w:ilvl w:val="0"/>
                <w:numId w:val="6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>Images and Video</w:t>
            </w: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 xml:space="preserve">  </w:t>
            </w:r>
          </w:p>
        </w:tc>
        <w:tc>
          <w:tcPr>
            <w:tcW w:w="5088" w:type="dxa"/>
          </w:tcPr>
          <w:p w14:paraId="7F7E6D43" w14:textId="2BC62D85" w:rsidR="00EE78E6" w:rsidRPr="00EE78E6" w:rsidRDefault="00EE78E6" w:rsidP="00EE78E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E78E6">
              <w:rPr>
                <w:color w:val="auto"/>
              </w:rPr>
              <w:t>Images shouldn’t contain important text</w:t>
            </w:r>
            <w:r>
              <w:rPr>
                <w:color w:val="auto"/>
              </w:rPr>
              <w:t xml:space="preserve"> or be used as the only way to convey information. </w:t>
            </w:r>
            <w:r w:rsidR="005E4E0A">
              <w:rPr>
                <w:color w:val="auto"/>
              </w:rPr>
              <w:t xml:space="preserve">All images must have an Alt Text Description. </w:t>
            </w:r>
          </w:p>
          <w:p w14:paraId="556FAF4D" w14:textId="2BB2AE82" w:rsidR="00664B57" w:rsidRPr="0055102A" w:rsidRDefault="00EE78E6" w:rsidP="00EE78E6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EE78E6">
              <w:rPr>
                <w:color w:val="auto"/>
              </w:rPr>
              <w:t>All videos must contain captions – and in certain cases, audio description</w:t>
            </w:r>
            <w:r w:rsidR="00A15CE4">
              <w:rPr>
                <w:color w:val="auto"/>
              </w:rPr>
              <w:t xml:space="preserve"> and/or BSL</w:t>
            </w:r>
            <w:r w:rsidR="00124C2A">
              <w:rPr>
                <w:color w:val="auto"/>
              </w:rPr>
              <w:t xml:space="preserve"> translation. </w:t>
            </w:r>
          </w:p>
        </w:tc>
        <w:sdt>
          <w:sdtPr>
            <w:rPr>
              <w:color w:val="auto"/>
            </w:rPr>
            <w:id w:val="-488713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4" w:type="dxa"/>
              </w:tcPr>
              <w:p w14:paraId="38A50F17" w14:textId="77777777" w:rsidR="00664B57" w:rsidRPr="0055102A" w:rsidRDefault="00664B57" w:rsidP="0085701E">
                <w:pPr>
                  <w:spacing w:before="120" w:after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664B57" w:rsidRPr="0055102A" w14:paraId="2621E141" w14:textId="77777777" w:rsidTr="007943DE">
        <w:trPr>
          <w:trHeight w:val="2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</w:tcPr>
          <w:p w14:paraId="5FDFEAC2" w14:textId="2AA3112F" w:rsidR="00664B57" w:rsidRPr="0055102A" w:rsidRDefault="00664B57" w:rsidP="00664B57">
            <w:pPr>
              <w:pStyle w:val="ListParagraph"/>
              <w:numPr>
                <w:ilvl w:val="0"/>
                <w:numId w:val="6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>Colour</w:t>
            </w:r>
          </w:p>
        </w:tc>
        <w:tc>
          <w:tcPr>
            <w:tcW w:w="5088" w:type="dxa"/>
          </w:tcPr>
          <w:p w14:paraId="4F05F946" w14:textId="77777777" w:rsidR="00664B57" w:rsidRDefault="00F46A5A" w:rsidP="0085701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 xml:space="preserve">Don’t use colour </w:t>
            </w:r>
            <w:r w:rsidR="00EE266A">
              <w:rPr>
                <w:color w:val="auto"/>
              </w:rPr>
              <w:t xml:space="preserve">as the only way to convey a message. </w:t>
            </w:r>
            <w:proofErr w:type="gramStart"/>
            <w:r w:rsidR="00EE266A">
              <w:rPr>
                <w:color w:val="auto"/>
              </w:rPr>
              <w:t>i.e.</w:t>
            </w:r>
            <w:proofErr w:type="gramEnd"/>
            <w:r w:rsidR="00EE266A">
              <w:rPr>
                <w:color w:val="auto"/>
              </w:rPr>
              <w:t xml:space="preserve"> if RAG rating, </w:t>
            </w:r>
            <w:r w:rsidR="004F75EF">
              <w:rPr>
                <w:color w:val="auto"/>
              </w:rPr>
              <w:t xml:space="preserve">write the word as well as using the colour. </w:t>
            </w:r>
          </w:p>
          <w:p w14:paraId="2C3E0F5C" w14:textId="2CDA21C5" w:rsidR="004F75EF" w:rsidRPr="0055102A" w:rsidRDefault="004F75EF" w:rsidP="0085701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Colour contrast is important</w:t>
            </w:r>
            <w:r w:rsidR="007A2378">
              <w:rPr>
                <w:color w:val="auto"/>
              </w:rPr>
              <w:t xml:space="preserve">. It can make things easier or harder to read. </w:t>
            </w:r>
            <w:r w:rsidR="0068795B">
              <w:rPr>
                <w:color w:val="auto"/>
              </w:rPr>
              <w:t xml:space="preserve">Use </w:t>
            </w:r>
            <w:r w:rsidR="0068795B" w:rsidRPr="00E13829">
              <w:rPr>
                <w:color w:val="auto"/>
              </w:rPr>
              <w:t>the free</w:t>
            </w:r>
            <w:r w:rsidR="0068795B" w:rsidRPr="00ED0019">
              <w:rPr>
                <w:rFonts w:cstheme="minorHAnsi"/>
              </w:rPr>
              <w:t xml:space="preserve"> </w:t>
            </w:r>
            <w:hyperlink r:id="rId15" w:history="1">
              <w:r w:rsidR="0068795B" w:rsidRPr="00ED0019">
                <w:rPr>
                  <w:rStyle w:val="Hyperlink"/>
                  <w:rFonts w:cstheme="minorHAnsi"/>
                </w:rPr>
                <w:t xml:space="preserve">contrast checker </w:t>
              </w:r>
              <w:r w:rsidR="0068795B" w:rsidRPr="00ED0019">
                <w:rPr>
                  <w:rStyle w:val="Hyperlink"/>
                  <w:rFonts w:cstheme="minorHAnsi"/>
                </w:rPr>
                <w:t>t</w:t>
              </w:r>
              <w:r w:rsidR="0068795B" w:rsidRPr="00ED0019">
                <w:rPr>
                  <w:rStyle w:val="Hyperlink"/>
                  <w:rFonts w:cstheme="minorHAnsi"/>
                </w:rPr>
                <w:t>ools</w:t>
              </w:r>
            </w:hyperlink>
            <w:r w:rsidR="0068795B" w:rsidRPr="00ED0019">
              <w:rPr>
                <w:rFonts w:cstheme="minorHAnsi"/>
              </w:rPr>
              <w:t xml:space="preserve"> </w:t>
            </w:r>
            <w:r w:rsidR="0068795B" w:rsidRPr="00ED0019">
              <w:rPr>
                <w:rFonts w:cstheme="minorHAnsi"/>
              </w:rPr>
              <w:br/>
            </w:r>
          </w:p>
        </w:tc>
        <w:sdt>
          <w:sdtPr>
            <w:rPr>
              <w:color w:val="auto"/>
            </w:rPr>
            <w:id w:val="-9110728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4" w:type="dxa"/>
              </w:tcPr>
              <w:p w14:paraId="63E01210" w14:textId="6F2E0DC1" w:rsidR="00664B57" w:rsidRPr="0055102A" w:rsidRDefault="00A25080" w:rsidP="0085701E">
                <w:pPr>
                  <w:spacing w:before="120" w:after="1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664B57" w:rsidRPr="0055102A" w14:paraId="4A13777B" w14:textId="77777777" w:rsidTr="007943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</w:tcPr>
          <w:p w14:paraId="61231C76" w14:textId="5F3AEA0B" w:rsidR="00664B57" w:rsidRDefault="00664B57" w:rsidP="00664B57">
            <w:pPr>
              <w:pStyle w:val="ListParagraph"/>
              <w:numPr>
                <w:ilvl w:val="0"/>
                <w:numId w:val="6"/>
              </w:numPr>
              <w:spacing w:before="120" w:after="120"/>
              <w:jc w:val="left"/>
              <w:rPr>
                <w:b/>
                <w:bCs/>
                <w:i w:val="0"/>
                <w:iCs w:val="0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>Hyperlinks</w:t>
            </w:r>
          </w:p>
        </w:tc>
        <w:tc>
          <w:tcPr>
            <w:tcW w:w="5088" w:type="dxa"/>
          </w:tcPr>
          <w:p w14:paraId="659F1816" w14:textId="77777777" w:rsidR="00664B57" w:rsidRPr="00A25080" w:rsidRDefault="002F2F5B" w:rsidP="0085701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25080">
              <w:rPr>
                <w:color w:val="auto"/>
              </w:rPr>
              <w:t>Don’t use the words ‘click here’ in a hyperlink</w:t>
            </w:r>
            <w:r w:rsidRPr="00A25080">
              <w:rPr>
                <w:color w:val="auto"/>
              </w:rPr>
              <w:t xml:space="preserve">. Don’t make </w:t>
            </w:r>
            <w:r w:rsidR="00136B7A" w:rsidRPr="00A25080">
              <w:rPr>
                <w:color w:val="auto"/>
              </w:rPr>
              <w:t xml:space="preserve">hyperlinks too long and don’t insert a full web address. </w:t>
            </w:r>
          </w:p>
          <w:p w14:paraId="1B07C99D" w14:textId="0F50488C" w:rsidR="00136B7A" w:rsidRPr="0055102A" w:rsidRDefault="00136B7A" w:rsidP="0085701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A25080">
              <w:rPr>
                <w:color w:val="auto"/>
              </w:rPr>
              <w:t>i.e.</w:t>
            </w:r>
            <w:proofErr w:type="gramEnd"/>
            <w:r w:rsidRPr="00A25080">
              <w:rPr>
                <w:color w:val="auto"/>
              </w:rPr>
              <w:t xml:space="preserve"> </w:t>
            </w:r>
            <w:r w:rsidR="00A25080" w:rsidRPr="00A25080">
              <w:rPr>
                <w:color w:val="auto"/>
              </w:rPr>
              <w:t>‘</w:t>
            </w:r>
            <w:r w:rsidRPr="00A25080">
              <w:rPr>
                <w:color w:val="auto"/>
              </w:rPr>
              <w:t>view our report</w:t>
            </w:r>
            <w:r w:rsidR="00A25080" w:rsidRPr="00A25080">
              <w:rPr>
                <w:color w:val="auto"/>
              </w:rPr>
              <w:t xml:space="preserve"> on rubbish bins’</w:t>
            </w:r>
            <w:r w:rsidRPr="00A25080">
              <w:rPr>
                <w:color w:val="auto"/>
              </w:rPr>
              <w:t xml:space="preserve">, rather than </w:t>
            </w:r>
            <w:r w:rsidR="00A25080" w:rsidRPr="00A25080">
              <w:rPr>
                <w:color w:val="auto"/>
              </w:rPr>
              <w:t>‘</w:t>
            </w:r>
            <w:r w:rsidRPr="00A25080">
              <w:rPr>
                <w:color w:val="auto"/>
              </w:rPr>
              <w:t>click here to</w:t>
            </w:r>
            <w:r w:rsidR="00A25080" w:rsidRPr="00A25080">
              <w:rPr>
                <w:color w:val="auto"/>
              </w:rPr>
              <w:t xml:space="preserve"> find out more about our rubbish bins’. </w:t>
            </w:r>
          </w:p>
        </w:tc>
        <w:sdt>
          <w:sdtPr>
            <w:rPr>
              <w:color w:val="auto"/>
            </w:rPr>
            <w:id w:val="1736985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4" w:type="dxa"/>
              </w:tcPr>
              <w:p w14:paraId="14CE5159" w14:textId="3DF6C863" w:rsidR="00664B57" w:rsidRPr="0055102A" w:rsidRDefault="00A25080" w:rsidP="0085701E">
                <w:pPr>
                  <w:spacing w:before="120" w:after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664B57" w:rsidRPr="0055102A" w14:paraId="32552246" w14:textId="77777777" w:rsidTr="007943DE">
        <w:trPr>
          <w:trHeight w:val="13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94" w:type="dxa"/>
            <w:tcBorders>
              <w:right w:val="none" w:sz="0" w:space="0" w:color="auto"/>
            </w:tcBorders>
          </w:tcPr>
          <w:p w14:paraId="7CCB5499" w14:textId="694B5E4D" w:rsidR="00664B57" w:rsidRPr="0055102A" w:rsidRDefault="00664B57" w:rsidP="00664B57">
            <w:pPr>
              <w:pStyle w:val="ListParagraph"/>
              <w:numPr>
                <w:ilvl w:val="0"/>
                <w:numId w:val="6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>Accessibility Check</w:t>
            </w:r>
          </w:p>
        </w:tc>
        <w:tc>
          <w:tcPr>
            <w:tcW w:w="5088" w:type="dxa"/>
          </w:tcPr>
          <w:p w14:paraId="1F79778E" w14:textId="010570B2" w:rsidR="00664B57" w:rsidRPr="0055102A" w:rsidRDefault="008C53BA" w:rsidP="0085701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Use the Microsoft Accessibility checker tool</w:t>
            </w:r>
            <w:r w:rsidR="00E56110">
              <w:rPr>
                <w:color w:val="auto"/>
              </w:rPr>
              <w:t xml:space="preserve"> in the Review tab (</w:t>
            </w:r>
            <w:r w:rsidR="00B25A17">
              <w:rPr>
                <w:color w:val="auto"/>
              </w:rPr>
              <w:t xml:space="preserve">view </w:t>
            </w:r>
            <w:hyperlink r:id="rId16" w:history="1">
              <w:r w:rsidR="00B25A17" w:rsidRPr="00B25A17">
                <w:rPr>
                  <w:rStyle w:val="Hyperlink"/>
                </w:rPr>
                <w:t>guidance using the Accessibility checker</w:t>
              </w:r>
            </w:hyperlink>
            <w:r w:rsidR="00B25A17">
              <w:rPr>
                <w:color w:val="auto"/>
              </w:rPr>
              <w:t>)</w:t>
            </w:r>
            <w:r>
              <w:rPr>
                <w:color w:val="auto"/>
              </w:rPr>
              <w:t>.</w:t>
            </w:r>
            <w:r w:rsidR="001F74F1">
              <w:rPr>
                <w:color w:val="auto"/>
              </w:rPr>
              <w:t xml:space="preserve"> </w:t>
            </w:r>
          </w:p>
        </w:tc>
        <w:sdt>
          <w:sdtPr>
            <w:rPr>
              <w:color w:val="auto"/>
            </w:rPr>
            <w:id w:val="7562551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964" w:type="dxa"/>
              </w:tcPr>
              <w:p w14:paraId="11EC53BD" w14:textId="77777777" w:rsidR="00664B57" w:rsidRPr="0055102A" w:rsidRDefault="00664B57" w:rsidP="0085701E">
                <w:pPr>
                  <w:spacing w:before="120" w:after="1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</w:tbl>
    <w:p w14:paraId="6022BB37" w14:textId="35E85595" w:rsidR="00223C69" w:rsidRDefault="00223C69" w:rsidP="00664B57"/>
    <w:p w14:paraId="4696A936" w14:textId="5C73B8BE" w:rsidR="00FB562B" w:rsidRDefault="00223C69" w:rsidP="00FB562B">
      <w:pPr>
        <w:pStyle w:val="Heading1"/>
      </w:pPr>
      <w:r>
        <w:br w:type="page"/>
      </w:r>
      <w:r w:rsidR="00FB562B">
        <w:t xml:space="preserve">Section </w:t>
      </w:r>
      <w:r w:rsidR="00FB562B">
        <w:t>4</w:t>
      </w:r>
      <w:r w:rsidR="00FB562B">
        <w:t xml:space="preserve">: </w:t>
      </w:r>
      <w:r w:rsidR="00FB562B">
        <w:t>Translations &amp; Alternative Formats</w:t>
      </w:r>
    </w:p>
    <w:p w14:paraId="2D28132A" w14:textId="50BBD820" w:rsidR="00223C69" w:rsidRPr="000459AA" w:rsidRDefault="000459AA">
      <w:pPr>
        <w:rPr>
          <w:b/>
          <w:bCs/>
        </w:rPr>
      </w:pPr>
      <w:r>
        <w:rPr>
          <w:b/>
          <w:bCs/>
        </w:rPr>
        <w:t xml:space="preserve">When </w:t>
      </w:r>
      <w:r w:rsidR="00CA14B8">
        <w:rPr>
          <w:b/>
          <w:bCs/>
        </w:rPr>
        <w:t xml:space="preserve">to translate information into other languages and formats. </w:t>
      </w:r>
    </w:p>
    <w:tbl>
      <w:tblPr>
        <w:tblStyle w:val="ListTable7Colorful-Accent2"/>
        <w:tblW w:w="9318" w:type="dxa"/>
        <w:tblBorders>
          <w:top w:val="single" w:sz="6" w:space="0" w:color="ED7D31"/>
          <w:left w:val="single" w:sz="6" w:space="0" w:color="ED7D31"/>
          <w:bottom w:val="single" w:sz="6" w:space="0" w:color="ED7D31"/>
          <w:right w:val="single" w:sz="6" w:space="0" w:color="ED7D31"/>
          <w:insideH w:val="single" w:sz="6" w:space="0" w:color="ED7D31"/>
          <w:insideV w:val="single" w:sz="6" w:space="0" w:color="ED7D31"/>
        </w:tblBorders>
        <w:tblLook w:val="04A0" w:firstRow="1" w:lastRow="0" w:firstColumn="1" w:lastColumn="0" w:noHBand="0" w:noVBand="1"/>
      </w:tblPr>
      <w:tblGrid>
        <w:gridCol w:w="3150"/>
        <w:gridCol w:w="4823"/>
        <w:gridCol w:w="1345"/>
      </w:tblGrid>
      <w:tr w:rsidR="007642EA" w:rsidRPr="0055102A" w14:paraId="0CC50F47" w14:textId="77777777" w:rsidTr="009037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2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150" w:type="dxa"/>
          </w:tcPr>
          <w:p w14:paraId="12253835" w14:textId="77777777" w:rsidR="000459AA" w:rsidRPr="0055102A" w:rsidRDefault="000459AA" w:rsidP="0085701E">
            <w:p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 w:rsidRPr="0055102A">
              <w:rPr>
                <w:b/>
                <w:bCs/>
                <w:i w:val="0"/>
                <w:iCs w:val="0"/>
                <w:color w:val="auto"/>
                <w:sz w:val="22"/>
              </w:rPr>
              <w:t>Action</w:t>
            </w:r>
          </w:p>
        </w:tc>
        <w:tc>
          <w:tcPr>
            <w:tcW w:w="4823" w:type="dxa"/>
          </w:tcPr>
          <w:p w14:paraId="38EA1502" w14:textId="77777777" w:rsidR="000459AA" w:rsidRPr="0055102A" w:rsidRDefault="000459AA" w:rsidP="0085701E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 xml:space="preserve">Description </w:t>
            </w:r>
          </w:p>
        </w:tc>
        <w:tc>
          <w:tcPr>
            <w:tcW w:w="1345" w:type="dxa"/>
          </w:tcPr>
          <w:p w14:paraId="0734B9B5" w14:textId="76223737" w:rsidR="000459AA" w:rsidRPr="0055102A" w:rsidRDefault="007642EA" w:rsidP="0085701E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>Considered?</w:t>
            </w:r>
          </w:p>
        </w:tc>
      </w:tr>
      <w:tr w:rsidR="007642EA" w:rsidRPr="0055102A" w14:paraId="6F71B86B" w14:textId="77777777" w:rsidTr="009037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14:paraId="7EE7C4F2" w14:textId="57EACD27" w:rsidR="000459AA" w:rsidRPr="0055102A" w:rsidRDefault="00CA14B8" w:rsidP="000459AA">
            <w:pPr>
              <w:pStyle w:val="ListParagraph"/>
              <w:numPr>
                <w:ilvl w:val="0"/>
                <w:numId w:val="8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>Reasonable Adjustments</w:t>
            </w:r>
          </w:p>
        </w:tc>
        <w:tc>
          <w:tcPr>
            <w:tcW w:w="4823" w:type="dxa"/>
          </w:tcPr>
          <w:p w14:paraId="06B98B8C" w14:textId="3AE0BACE" w:rsidR="000459AA" w:rsidRDefault="000558DA" w:rsidP="0085701E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 xml:space="preserve">If a disabled person requires information in an alternative format </w:t>
            </w:r>
            <w:proofErr w:type="gramStart"/>
            <w:r w:rsidR="004D5D7E">
              <w:rPr>
                <w:color w:val="auto"/>
              </w:rPr>
              <w:t>in order to</w:t>
            </w:r>
            <w:proofErr w:type="gramEnd"/>
            <w:r w:rsidR="004D5D7E">
              <w:rPr>
                <w:color w:val="auto"/>
              </w:rPr>
              <w:t xml:space="preserve"> be able to access</w:t>
            </w:r>
            <w:r w:rsidR="00641092">
              <w:rPr>
                <w:color w:val="auto"/>
              </w:rPr>
              <w:t xml:space="preserve"> it, we must meet this request</w:t>
            </w:r>
            <w:r w:rsidR="005C0434">
              <w:rPr>
                <w:color w:val="auto"/>
              </w:rPr>
              <w:t xml:space="preserve"> and quickly</w:t>
            </w:r>
            <w:r w:rsidR="00641092">
              <w:rPr>
                <w:color w:val="auto"/>
              </w:rPr>
              <w:t xml:space="preserve">. This is a ‘Reasonable Adjustment’. </w:t>
            </w:r>
            <w:r>
              <w:rPr>
                <w:color w:val="auto"/>
              </w:rPr>
              <w:t xml:space="preserve"> </w:t>
            </w:r>
            <w:r w:rsidR="000459AA">
              <w:rPr>
                <w:color w:val="auto"/>
              </w:rPr>
              <w:t xml:space="preserve"> </w:t>
            </w:r>
          </w:p>
          <w:p w14:paraId="7B7C7F85" w14:textId="77777777" w:rsidR="009037EF" w:rsidRDefault="005C0434" w:rsidP="00966381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 xml:space="preserve">There will be situations where it is appropriate to </w:t>
            </w:r>
            <w:r w:rsidR="001061BF">
              <w:rPr>
                <w:color w:val="auto"/>
              </w:rPr>
              <w:t>provide alternative formats in advance</w:t>
            </w:r>
            <w:r w:rsidR="001B78E9">
              <w:rPr>
                <w:color w:val="auto"/>
              </w:rPr>
              <w:t xml:space="preserve">. </w:t>
            </w:r>
            <w:r w:rsidR="001061BF">
              <w:rPr>
                <w:color w:val="auto"/>
              </w:rPr>
              <w:t>Consider producing documents in Easy Read format</w:t>
            </w:r>
            <w:r w:rsidR="00552D1E">
              <w:rPr>
                <w:color w:val="auto"/>
              </w:rPr>
              <w:t xml:space="preserve"> as minimum</w:t>
            </w:r>
            <w:r w:rsidR="007C3D08">
              <w:rPr>
                <w:color w:val="auto"/>
              </w:rPr>
              <w:t xml:space="preserve">, as this format can be produced </w:t>
            </w:r>
            <w:r w:rsidR="00966381">
              <w:rPr>
                <w:color w:val="auto"/>
              </w:rPr>
              <w:t xml:space="preserve">in-house and is useful in meeting a range of different access needs. </w:t>
            </w:r>
            <w:r w:rsidR="00353CA8">
              <w:rPr>
                <w:color w:val="auto"/>
              </w:rPr>
              <w:t>Please also refer to Section 3 above.</w:t>
            </w:r>
            <w:r w:rsidR="009037EF">
              <w:rPr>
                <w:color w:val="auto"/>
              </w:rPr>
              <w:t xml:space="preserve"> </w:t>
            </w:r>
          </w:p>
          <w:p w14:paraId="1C7B73EC" w14:textId="43A0662C" w:rsidR="005C0434" w:rsidRPr="0055102A" w:rsidRDefault="009037EF" w:rsidP="00966381">
            <w:pPr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 xml:space="preserve">If you are consulting, you must ensure that the consultation period is not reduced because accessible formats are unavailable. </w:t>
            </w:r>
          </w:p>
        </w:tc>
        <w:sdt>
          <w:sdtPr>
            <w:rPr>
              <w:color w:val="auto"/>
            </w:rPr>
            <w:id w:val="5724005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5" w:type="dxa"/>
              </w:tcPr>
              <w:p w14:paraId="471AEFE3" w14:textId="77777777" w:rsidR="000459AA" w:rsidRPr="0055102A" w:rsidRDefault="000459AA" w:rsidP="0085701E">
                <w:pPr>
                  <w:spacing w:before="120" w:after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541421" w:rsidRPr="0055102A" w14:paraId="5F35A731" w14:textId="77777777" w:rsidTr="009037EF">
        <w:trPr>
          <w:trHeight w:val="20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14:paraId="78BCE2B8" w14:textId="6CB7BF8E" w:rsidR="000459AA" w:rsidRPr="0055102A" w:rsidRDefault="0011132C" w:rsidP="000459AA">
            <w:pPr>
              <w:pStyle w:val="ListParagraph"/>
              <w:numPr>
                <w:ilvl w:val="0"/>
                <w:numId w:val="8"/>
              </w:numPr>
              <w:spacing w:before="120" w:after="120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 xml:space="preserve">Other Languages </w:t>
            </w:r>
          </w:p>
        </w:tc>
        <w:tc>
          <w:tcPr>
            <w:tcW w:w="4823" w:type="dxa"/>
          </w:tcPr>
          <w:p w14:paraId="2F9FD3B9" w14:textId="77777777" w:rsidR="00A31BDF" w:rsidRPr="00AF638B" w:rsidRDefault="00491EE4" w:rsidP="0085701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F638B">
              <w:rPr>
                <w:color w:val="auto"/>
              </w:rPr>
              <w:t xml:space="preserve">We are committed to meeting requests for information in </w:t>
            </w:r>
            <w:r w:rsidR="00A31BDF" w:rsidRPr="00AF638B">
              <w:rPr>
                <w:color w:val="auto"/>
              </w:rPr>
              <w:t>other languages, where possible.</w:t>
            </w:r>
          </w:p>
          <w:p w14:paraId="0152A4CF" w14:textId="218A27C4" w:rsidR="000459AA" w:rsidRPr="00AF638B" w:rsidRDefault="00A31BDF" w:rsidP="0085701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F638B">
              <w:rPr>
                <w:color w:val="auto"/>
              </w:rPr>
              <w:t xml:space="preserve">It may be appropriate to proactively translate documents in advance and the following matters should be considered: </w:t>
            </w:r>
          </w:p>
        </w:tc>
        <w:sdt>
          <w:sdtPr>
            <w:rPr>
              <w:color w:val="auto"/>
            </w:rPr>
            <w:id w:val="-948231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5" w:type="dxa"/>
              </w:tcPr>
              <w:p w14:paraId="5A894555" w14:textId="1F835591" w:rsidR="000459AA" w:rsidRPr="0055102A" w:rsidRDefault="004E7ADE" w:rsidP="0085701E">
                <w:pPr>
                  <w:spacing w:before="120" w:after="1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7642EA" w:rsidRPr="0055102A" w14:paraId="1B9DFD34" w14:textId="77777777" w:rsidTr="009037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14:paraId="285BFBE3" w14:textId="39D05746" w:rsidR="000459AA" w:rsidRPr="0055102A" w:rsidRDefault="0062367A" w:rsidP="00323FFE">
            <w:pPr>
              <w:pStyle w:val="ListParagraph"/>
              <w:numPr>
                <w:ilvl w:val="1"/>
                <w:numId w:val="8"/>
              </w:numPr>
              <w:spacing w:before="120" w:after="120"/>
              <w:ind w:left="1014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>Your audience</w:t>
            </w:r>
            <w:r w:rsidR="000459AA" w:rsidRPr="0055102A">
              <w:rPr>
                <w:b/>
                <w:bCs/>
                <w:i w:val="0"/>
                <w:iCs w:val="0"/>
                <w:color w:val="auto"/>
                <w:sz w:val="22"/>
              </w:rPr>
              <w:t xml:space="preserve">  </w:t>
            </w:r>
          </w:p>
        </w:tc>
        <w:tc>
          <w:tcPr>
            <w:tcW w:w="4823" w:type="dxa"/>
          </w:tcPr>
          <w:p w14:paraId="4AE85A0C" w14:textId="61F308B6" w:rsidR="000459AA" w:rsidRPr="00AF638B" w:rsidRDefault="0062367A" w:rsidP="00AF638B">
            <w:pPr>
              <w:pStyle w:val="ListParagraph"/>
              <w:numPr>
                <w:ilvl w:val="0"/>
                <w:numId w:val="9"/>
              </w:numPr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F638B">
              <w:rPr>
                <w:color w:val="auto"/>
              </w:rPr>
              <w:t xml:space="preserve">Who is the audience for the information? What are the demographics of your audience? Is it likely that they will need the information in other languages or alternative formats? </w:t>
            </w:r>
          </w:p>
        </w:tc>
        <w:sdt>
          <w:sdtPr>
            <w:rPr>
              <w:color w:val="auto"/>
            </w:rPr>
            <w:id w:val="-20158365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5" w:type="dxa"/>
              </w:tcPr>
              <w:p w14:paraId="4ED34F82" w14:textId="77777777" w:rsidR="000459AA" w:rsidRPr="0055102A" w:rsidRDefault="000459AA" w:rsidP="0085701E">
                <w:pPr>
                  <w:spacing w:before="120" w:after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color w:val="auto"/>
                  </w:rPr>
                </w:pPr>
                <w:r w:rsidRPr="0055102A"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541421" w:rsidRPr="0055102A" w14:paraId="4738034F" w14:textId="77777777" w:rsidTr="009037EF">
        <w:trPr>
          <w:trHeight w:val="19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14:paraId="1707789A" w14:textId="570D28DB" w:rsidR="000459AA" w:rsidRPr="0055102A" w:rsidRDefault="00616B25" w:rsidP="00323FFE">
            <w:pPr>
              <w:pStyle w:val="ListParagraph"/>
              <w:numPr>
                <w:ilvl w:val="1"/>
                <w:numId w:val="8"/>
              </w:numPr>
              <w:spacing w:before="120" w:after="120"/>
              <w:ind w:left="1014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 xml:space="preserve">Risk of disadvantage </w:t>
            </w:r>
          </w:p>
        </w:tc>
        <w:tc>
          <w:tcPr>
            <w:tcW w:w="4823" w:type="dxa"/>
          </w:tcPr>
          <w:p w14:paraId="6A5A3E87" w14:textId="26EEF951" w:rsidR="000459AA" w:rsidRPr="00AF638B" w:rsidRDefault="00616B25" w:rsidP="005A2C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F638B">
              <w:rPr>
                <w:color w:val="auto"/>
              </w:rPr>
              <w:t xml:space="preserve">What is the risk to the audience of not being able to understand that information? Are you communicating a change or new policy that will have a significant impact on wellbeing or outcomes? </w:t>
            </w:r>
            <w:r w:rsidRPr="00AF638B">
              <w:rPr>
                <w:color w:val="auto"/>
              </w:rPr>
              <w:t xml:space="preserve">Disadvantage can include </w:t>
            </w:r>
            <w:r w:rsidR="0036118E" w:rsidRPr="00AF638B">
              <w:rPr>
                <w:color w:val="auto"/>
              </w:rPr>
              <w:t>financial</w:t>
            </w:r>
            <w:r w:rsidR="006D086B" w:rsidRPr="00AF638B">
              <w:rPr>
                <w:color w:val="auto"/>
              </w:rPr>
              <w:t xml:space="preserve">, health, legal, </w:t>
            </w:r>
            <w:r w:rsidR="00AD2791" w:rsidRPr="00AF638B">
              <w:rPr>
                <w:color w:val="auto"/>
              </w:rPr>
              <w:t xml:space="preserve">and </w:t>
            </w:r>
            <w:r w:rsidR="006D086B" w:rsidRPr="00AF638B">
              <w:rPr>
                <w:color w:val="auto"/>
              </w:rPr>
              <w:t>safet</w:t>
            </w:r>
            <w:r w:rsidR="00AD2791" w:rsidRPr="00AF638B">
              <w:rPr>
                <w:color w:val="auto"/>
              </w:rPr>
              <w:t xml:space="preserve">y. </w:t>
            </w:r>
          </w:p>
        </w:tc>
        <w:sdt>
          <w:sdtPr>
            <w:rPr>
              <w:color w:val="auto"/>
            </w:rPr>
            <w:id w:val="13735772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5" w:type="dxa"/>
              </w:tcPr>
              <w:p w14:paraId="231DBF13" w14:textId="77777777" w:rsidR="000459AA" w:rsidRPr="0055102A" w:rsidRDefault="000459AA" w:rsidP="0085701E">
                <w:pPr>
                  <w:spacing w:before="120" w:after="1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541421" w:rsidRPr="0055102A" w14:paraId="6F1F52EB" w14:textId="77777777" w:rsidTr="009037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14:paraId="4AE3CB82" w14:textId="5F676A8F" w:rsidR="000459AA" w:rsidRDefault="00AD2791" w:rsidP="00323FFE">
            <w:pPr>
              <w:pStyle w:val="ListParagraph"/>
              <w:numPr>
                <w:ilvl w:val="1"/>
                <w:numId w:val="8"/>
              </w:numPr>
              <w:spacing w:before="120" w:after="120"/>
              <w:ind w:left="1014"/>
              <w:jc w:val="left"/>
              <w:rPr>
                <w:b/>
                <w:bCs/>
                <w:i w:val="0"/>
                <w:iCs w:val="0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>Risk of inequality</w:t>
            </w:r>
          </w:p>
        </w:tc>
        <w:tc>
          <w:tcPr>
            <w:tcW w:w="4823" w:type="dxa"/>
          </w:tcPr>
          <w:p w14:paraId="3387066E" w14:textId="31888C49" w:rsidR="000459AA" w:rsidRPr="00AF638B" w:rsidRDefault="00AD2791" w:rsidP="00541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F638B">
              <w:rPr>
                <w:color w:val="auto"/>
              </w:rPr>
              <w:t>Do you risk creating or enhancing existing inequality, such as lack of service take-up by groups or communities</w:t>
            </w:r>
            <w:r w:rsidRPr="00AF638B">
              <w:rPr>
                <w:color w:val="auto"/>
              </w:rPr>
              <w:t xml:space="preserve">, </w:t>
            </w:r>
            <w:r w:rsidR="00B55FA8" w:rsidRPr="00AF638B">
              <w:rPr>
                <w:color w:val="auto"/>
              </w:rPr>
              <w:t>disparity in outcome</w:t>
            </w:r>
            <w:r w:rsidRPr="00AF638B">
              <w:rPr>
                <w:color w:val="auto"/>
              </w:rPr>
              <w:t>?</w:t>
            </w:r>
          </w:p>
        </w:tc>
        <w:sdt>
          <w:sdtPr>
            <w:rPr>
              <w:color w:val="auto"/>
            </w:rPr>
            <w:id w:val="-12117963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5" w:type="dxa"/>
              </w:tcPr>
              <w:p w14:paraId="5E0E8C0A" w14:textId="77777777" w:rsidR="000459AA" w:rsidRPr="0055102A" w:rsidRDefault="000459AA" w:rsidP="0085701E">
                <w:pPr>
                  <w:spacing w:before="120" w:after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7642EA" w:rsidRPr="0055102A" w14:paraId="4623AF64" w14:textId="77777777" w:rsidTr="009037EF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14:paraId="1FBCE1CE" w14:textId="599598EA" w:rsidR="000459AA" w:rsidRPr="0055102A" w:rsidRDefault="00B55FA8" w:rsidP="00323FFE">
            <w:pPr>
              <w:pStyle w:val="ListParagraph"/>
              <w:numPr>
                <w:ilvl w:val="1"/>
                <w:numId w:val="8"/>
              </w:numPr>
              <w:spacing w:before="120" w:after="120"/>
              <w:ind w:left="1014"/>
              <w:jc w:val="left"/>
              <w:rPr>
                <w:b/>
                <w:bCs/>
                <w:i w:val="0"/>
                <w:iCs w:val="0"/>
                <w:color w:val="auto"/>
                <w:sz w:val="22"/>
              </w:rPr>
            </w:pPr>
            <w:r>
              <w:rPr>
                <w:b/>
                <w:bCs/>
                <w:i w:val="0"/>
                <w:iCs w:val="0"/>
                <w:color w:val="auto"/>
                <w:sz w:val="22"/>
              </w:rPr>
              <w:t xml:space="preserve">Risk to statutory service </w:t>
            </w:r>
          </w:p>
        </w:tc>
        <w:tc>
          <w:tcPr>
            <w:tcW w:w="4823" w:type="dxa"/>
          </w:tcPr>
          <w:p w14:paraId="2C2F6CFC" w14:textId="4C619DF0" w:rsidR="000459AA" w:rsidRPr="00AF638B" w:rsidRDefault="00B55FA8" w:rsidP="0085701E">
            <w:pPr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AF638B">
              <w:rPr>
                <w:color w:val="auto"/>
              </w:rPr>
              <w:t>D</w:t>
            </w:r>
            <w:r w:rsidR="00AC6A25" w:rsidRPr="00AF638B">
              <w:rPr>
                <w:color w:val="auto"/>
              </w:rPr>
              <w:t>o you</w:t>
            </w:r>
            <w:r w:rsidR="000459AA" w:rsidRPr="00AF638B">
              <w:rPr>
                <w:color w:val="auto"/>
              </w:rPr>
              <w:t xml:space="preserve"> </w:t>
            </w:r>
            <w:r w:rsidR="00AC6A25" w:rsidRPr="00AF638B">
              <w:rPr>
                <w:color w:val="auto"/>
              </w:rPr>
              <w:t xml:space="preserve">risk failing to enforce a legal requirement such as anti-social behaviour or child </w:t>
            </w:r>
            <w:r w:rsidR="005A2C6F" w:rsidRPr="00AF638B">
              <w:rPr>
                <w:color w:val="auto"/>
              </w:rPr>
              <w:t>protection?</w:t>
            </w:r>
            <w:r w:rsidR="00AC6A25" w:rsidRPr="00AF638B">
              <w:rPr>
                <w:color w:val="auto"/>
              </w:rPr>
              <w:t xml:space="preserve"> </w:t>
            </w:r>
          </w:p>
        </w:tc>
        <w:sdt>
          <w:sdtPr>
            <w:rPr>
              <w:color w:val="auto"/>
            </w:rPr>
            <w:id w:val="17741355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5" w:type="dxa"/>
              </w:tcPr>
              <w:p w14:paraId="3274CE86" w14:textId="2107251A" w:rsidR="000459AA" w:rsidRPr="0055102A" w:rsidRDefault="00323FFE" w:rsidP="0085701E">
                <w:pPr>
                  <w:spacing w:before="120" w:after="120"/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color w:val="auto"/>
                  </w:rPr>
                </w:pPr>
                <w:r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  <w:tr w:rsidR="005A2C6F" w:rsidRPr="0055102A" w14:paraId="6FE04040" w14:textId="77777777" w:rsidTr="009037E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50" w:type="dxa"/>
          </w:tcPr>
          <w:p w14:paraId="1FD8DA63" w14:textId="3CB0AB21" w:rsidR="005A2C6F" w:rsidRDefault="00323FFE" w:rsidP="00323FFE">
            <w:pPr>
              <w:pStyle w:val="ListParagraph"/>
              <w:numPr>
                <w:ilvl w:val="1"/>
                <w:numId w:val="8"/>
              </w:numPr>
              <w:spacing w:before="120" w:after="120"/>
              <w:ind w:left="1014"/>
              <w:jc w:val="left"/>
              <w:rPr>
                <w:b/>
                <w:bCs/>
                <w:i w:val="0"/>
                <w:iCs w:val="0"/>
              </w:rPr>
            </w:pPr>
            <w:r w:rsidRPr="00323FFE">
              <w:rPr>
                <w:b/>
                <w:bCs/>
                <w:i w:val="0"/>
                <w:iCs w:val="0"/>
                <w:color w:val="auto"/>
                <w:sz w:val="22"/>
              </w:rPr>
              <w:t>Costs</w:t>
            </w:r>
          </w:p>
        </w:tc>
        <w:tc>
          <w:tcPr>
            <w:tcW w:w="4823" w:type="dxa"/>
          </w:tcPr>
          <w:p w14:paraId="5D3EDBE2" w14:textId="40B89553" w:rsidR="005A2C6F" w:rsidRPr="00AF638B" w:rsidRDefault="005A2C6F" w:rsidP="0054142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AF638B">
              <w:rPr>
                <w:color w:val="auto"/>
              </w:rPr>
              <w:t xml:space="preserve">What is the cost/benefit ratio and is this proportionate to the risk of disadvantage? </w:t>
            </w:r>
          </w:p>
        </w:tc>
        <w:sdt>
          <w:sdtPr>
            <w:rPr>
              <w:color w:val="auto"/>
            </w:rPr>
            <w:id w:val="17431431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345" w:type="dxa"/>
              </w:tcPr>
              <w:p w14:paraId="4F8657B9" w14:textId="3874E03B" w:rsidR="005A2C6F" w:rsidRPr="0055102A" w:rsidRDefault="00323FFE" w:rsidP="0085701E">
                <w:pPr>
                  <w:spacing w:before="120" w:after="120"/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  <w:color w:val="auto"/>
                  </w:rPr>
                  <w:t>☐</w:t>
                </w:r>
              </w:p>
            </w:tc>
          </w:sdtContent>
        </w:sdt>
      </w:tr>
    </w:tbl>
    <w:p w14:paraId="34138536" w14:textId="77777777" w:rsidR="00817A42" w:rsidRPr="00664B57" w:rsidRDefault="00817A42" w:rsidP="00323FFE"/>
    <w:sectPr w:rsidR="00817A42" w:rsidRPr="00664B57" w:rsidSect="00B225E5">
      <w:footerReference w:type="even" r:id="rId17"/>
      <w:footerReference w:type="default" r:id="rId18"/>
      <w:footerReference w:type="first" r:id="rId19"/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15A790" w14:textId="77777777" w:rsidR="00D6612F" w:rsidRDefault="00D6612F" w:rsidP="00D6612F">
      <w:pPr>
        <w:spacing w:after="0" w:line="240" w:lineRule="auto"/>
      </w:pPr>
      <w:r>
        <w:separator/>
      </w:r>
    </w:p>
  </w:endnote>
  <w:endnote w:type="continuationSeparator" w:id="0">
    <w:p w14:paraId="088F8F32" w14:textId="77777777" w:rsidR="00D6612F" w:rsidRDefault="00D6612F" w:rsidP="00D66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64535" w14:textId="77777777" w:rsidR="00D6612F" w:rsidRDefault="00D6612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C634FA4" wp14:editId="28F301B3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2540" b="1905"/>
              <wp:wrapSquare wrapText="bothSides"/>
              <wp:docPr id="2" name="Text Box 2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47E8B6" w14:textId="77777777" w:rsidR="00D6612F" w:rsidRPr="00D6612F" w:rsidRDefault="00D6612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661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634FA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rivate: Information that contains a small amount of sensitive data which is essential to communicate with an individual but doesn’t require to be sent via secure methods.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fill o:detectmouseclick="t"/>
              <v:textbox style="mso-fit-shape-to-text:t" inset="5pt,0,0,0">
                <w:txbxContent>
                  <w:p w14:paraId="5E47E8B6" w14:textId="77777777" w:rsidR="00D6612F" w:rsidRPr="00D6612F" w:rsidRDefault="00D6612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661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9C172A" w14:textId="77777777" w:rsidR="00D6612F" w:rsidRDefault="00D6612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D94EF92" wp14:editId="25B768B7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2540" b="1905"/>
              <wp:wrapSquare wrapText="bothSides"/>
              <wp:docPr id="3" name="Text Box 3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E83601" w14:textId="5A711A17" w:rsidR="00D6612F" w:rsidRPr="00D6612F" w:rsidRDefault="00D6612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94EF9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rivate: Information that contains a small amount of sensitive data which is essential to communicate with an individual but doesn’t require to be sent via secure methods.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 filled="f" stroked="f">
              <v:fill o:detectmouseclick="t"/>
              <v:textbox style="mso-fit-shape-to-text:t" inset="5pt,0,0,0">
                <w:txbxContent>
                  <w:p w14:paraId="21E83601" w14:textId="5A711A17" w:rsidR="00D6612F" w:rsidRPr="00D6612F" w:rsidRDefault="00D6612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F2FAE" w14:textId="77777777" w:rsidR="00D6612F" w:rsidRDefault="00D6612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6192" behindDoc="0" locked="0" layoutInCell="1" allowOverlap="1" wp14:anchorId="0839028F" wp14:editId="0E23E5C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2540" b="1905"/>
              <wp:wrapSquare wrapText="bothSides"/>
              <wp:docPr id="1" name="Text Box 1" descr="Private: Information that contains a small amount of sensitive data which is essential to communicate with an individual but doesn’t require to be sent via secure methods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32646D" w14:textId="77777777" w:rsidR="00D6612F" w:rsidRPr="00D6612F" w:rsidRDefault="00D6612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D6612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Private: Information that contains a small amount of sensitive data which is essential to communicate with an individual but doesn’t require to be sent via secure methods.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39028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rivate: Information that contains a small amount of sensitive data which is essential to communicate with an individual but doesn’t require to be sent via secure methods." style="position:absolute;margin-left:0;margin-top:.05pt;width:34.95pt;height:34.95pt;z-index:251656192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fill o:detectmouseclick="t"/>
              <v:textbox style="mso-fit-shape-to-text:t" inset="5pt,0,0,0">
                <w:txbxContent>
                  <w:p w14:paraId="1232646D" w14:textId="77777777" w:rsidR="00D6612F" w:rsidRPr="00D6612F" w:rsidRDefault="00D6612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D6612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Private: Information that contains a small amount of sensitive data which is essential to communicate with an individual but doesn’t require to be sent via secure methods.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1EAD4" w14:textId="77777777" w:rsidR="00D6612F" w:rsidRDefault="00D6612F" w:rsidP="00D6612F">
      <w:pPr>
        <w:spacing w:after="0" w:line="240" w:lineRule="auto"/>
      </w:pPr>
      <w:r>
        <w:separator/>
      </w:r>
    </w:p>
  </w:footnote>
  <w:footnote w:type="continuationSeparator" w:id="0">
    <w:p w14:paraId="3C9460A9" w14:textId="77777777" w:rsidR="00D6612F" w:rsidRDefault="00D6612F" w:rsidP="00D661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102342"/>
    <w:multiLevelType w:val="hybridMultilevel"/>
    <w:tmpl w:val="3B48AEA8"/>
    <w:lvl w:ilvl="0" w:tplc="EDE4008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E2C2C"/>
    <w:multiLevelType w:val="hybridMultilevel"/>
    <w:tmpl w:val="960A67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904A83"/>
    <w:multiLevelType w:val="hybridMultilevel"/>
    <w:tmpl w:val="ABB83B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50151"/>
    <w:multiLevelType w:val="hybridMultilevel"/>
    <w:tmpl w:val="546C1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0B0EAA"/>
    <w:multiLevelType w:val="hybridMultilevel"/>
    <w:tmpl w:val="9E5EE4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0"/>
      </w:rPr>
    </w:lvl>
    <w:lvl w:ilvl="1" w:tplc="7E142E52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A00CCC"/>
    <w:multiLevelType w:val="hybridMultilevel"/>
    <w:tmpl w:val="9BDE07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ED6496"/>
    <w:multiLevelType w:val="hybridMultilevel"/>
    <w:tmpl w:val="9BDE07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32702"/>
    <w:multiLevelType w:val="multilevel"/>
    <w:tmpl w:val="6AB28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F5F5A00"/>
    <w:multiLevelType w:val="hybridMultilevel"/>
    <w:tmpl w:val="9BDE07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12F"/>
    <w:rsid w:val="000459AA"/>
    <w:rsid w:val="00052766"/>
    <w:rsid w:val="000558DA"/>
    <w:rsid w:val="000E0E21"/>
    <w:rsid w:val="000E788A"/>
    <w:rsid w:val="001061BF"/>
    <w:rsid w:val="0011132C"/>
    <w:rsid w:val="00124C2A"/>
    <w:rsid w:val="00136B7A"/>
    <w:rsid w:val="001B78E9"/>
    <w:rsid w:val="001F74F1"/>
    <w:rsid w:val="00223C69"/>
    <w:rsid w:val="00241348"/>
    <w:rsid w:val="002F2F5B"/>
    <w:rsid w:val="00323FFE"/>
    <w:rsid w:val="00353CA8"/>
    <w:rsid w:val="00355C96"/>
    <w:rsid w:val="0036118E"/>
    <w:rsid w:val="00372860"/>
    <w:rsid w:val="003B4677"/>
    <w:rsid w:val="003F5910"/>
    <w:rsid w:val="00491EE4"/>
    <w:rsid w:val="004D5D7E"/>
    <w:rsid w:val="004E7ADE"/>
    <w:rsid w:val="004F75EF"/>
    <w:rsid w:val="00541421"/>
    <w:rsid w:val="0055102A"/>
    <w:rsid w:val="00552D1E"/>
    <w:rsid w:val="005A2C6F"/>
    <w:rsid w:val="005C0434"/>
    <w:rsid w:val="005C57FA"/>
    <w:rsid w:val="005E00EF"/>
    <w:rsid w:val="005E4E0A"/>
    <w:rsid w:val="00616B25"/>
    <w:rsid w:val="0062367A"/>
    <w:rsid w:val="00630DA7"/>
    <w:rsid w:val="00641092"/>
    <w:rsid w:val="006544C8"/>
    <w:rsid w:val="00664B57"/>
    <w:rsid w:val="00672EFE"/>
    <w:rsid w:val="0068795B"/>
    <w:rsid w:val="006D086B"/>
    <w:rsid w:val="00747E3D"/>
    <w:rsid w:val="00754635"/>
    <w:rsid w:val="007642EA"/>
    <w:rsid w:val="00793888"/>
    <w:rsid w:val="007943DE"/>
    <w:rsid w:val="007A2378"/>
    <w:rsid w:val="007C3D08"/>
    <w:rsid w:val="007E336A"/>
    <w:rsid w:val="00817A42"/>
    <w:rsid w:val="00842927"/>
    <w:rsid w:val="00876F88"/>
    <w:rsid w:val="00877406"/>
    <w:rsid w:val="008A203A"/>
    <w:rsid w:val="008C53BA"/>
    <w:rsid w:val="008D15E0"/>
    <w:rsid w:val="009037EF"/>
    <w:rsid w:val="00912111"/>
    <w:rsid w:val="00920B9E"/>
    <w:rsid w:val="00921ADF"/>
    <w:rsid w:val="00966381"/>
    <w:rsid w:val="009F52E3"/>
    <w:rsid w:val="009F5F08"/>
    <w:rsid w:val="00A15CE4"/>
    <w:rsid w:val="00A25080"/>
    <w:rsid w:val="00A31BDF"/>
    <w:rsid w:val="00A83CF5"/>
    <w:rsid w:val="00A949C3"/>
    <w:rsid w:val="00AC6A25"/>
    <w:rsid w:val="00AD2791"/>
    <w:rsid w:val="00AE01BA"/>
    <w:rsid w:val="00AF638B"/>
    <w:rsid w:val="00B225E5"/>
    <w:rsid w:val="00B25A17"/>
    <w:rsid w:val="00B55FA8"/>
    <w:rsid w:val="00BF3D7A"/>
    <w:rsid w:val="00C26B3E"/>
    <w:rsid w:val="00CA14B8"/>
    <w:rsid w:val="00D6612F"/>
    <w:rsid w:val="00DB22F8"/>
    <w:rsid w:val="00E13829"/>
    <w:rsid w:val="00E23151"/>
    <w:rsid w:val="00E35004"/>
    <w:rsid w:val="00E56110"/>
    <w:rsid w:val="00E56FAA"/>
    <w:rsid w:val="00EC400A"/>
    <w:rsid w:val="00EC7437"/>
    <w:rsid w:val="00EE266A"/>
    <w:rsid w:val="00EE78E6"/>
    <w:rsid w:val="00F46A5A"/>
    <w:rsid w:val="00F641DA"/>
    <w:rsid w:val="00FB4BDE"/>
    <w:rsid w:val="00FB562B"/>
    <w:rsid w:val="00FB5AA3"/>
    <w:rsid w:val="00FF474D"/>
    <w:rsid w:val="00FF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46A81"/>
  <w15:chartTrackingRefBased/>
  <w15:docId w15:val="{8801233A-A8FD-44DE-9EC5-832F2395B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76F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A4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61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612F"/>
  </w:style>
  <w:style w:type="paragraph" w:styleId="Footer">
    <w:name w:val="footer"/>
    <w:basedOn w:val="Normal"/>
    <w:link w:val="FooterChar"/>
    <w:uiPriority w:val="99"/>
    <w:unhideWhenUsed/>
    <w:rsid w:val="00D6612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612F"/>
  </w:style>
  <w:style w:type="paragraph" w:styleId="ListParagraph">
    <w:name w:val="List Paragraph"/>
    <w:basedOn w:val="Normal"/>
    <w:uiPriority w:val="34"/>
    <w:qFormat/>
    <w:rsid w:val="00D6612F"/>
    <w:pPr>
      <w:ind w:left="720"/>
      <w:contextualSpacing/>
    </w:pPr>
  </w:style>
  <w:style w:type="table" w:styleId="TableGrid">
    <w:name w:val="Table Grid"/>
    <w:basedOn w:val="TableNormal"/>
    <w:uiPriority w:val="39"/>
    <w:rsid w:val="003B46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6F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6F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876F8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GridTable5Dark-Accent5">
    <w:name w:val="Grid Table 5 Dark Accent 5"/>
    <w:basedOn w:val="TableNormal"/>
    <w:uiPriority w:val="50"/>
    <w:rsid w:val="00672EF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4-Accent1">
    <w:name w:val="Grid Table 4 Accent 1"/>
    <w:basedOn w:val="TableNormal"/>
    <w:uiPriority w:val="49"/>
    <w:rsid w:val="00672EFE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672EF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3">
    <w:name w:val="Grid Table 5 Dark Accent 3"/>
    <w:basedOn w:val="TableNormal"/>
    <w:uiPriority w:val="50"/>
    <w:rsid w:val="000E788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2">
    <w:name w:val="Grid Table 5 Dark Accent 2"/>
    <w:basedOn w:val="TableNormal"/>
    <w:uiPriority w:val="50"/>
    <w:rsid w:val="000E788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4-Accent2">
    <w:name w:val="Grid Table 4 Accent 2"/>
    <w:basedOn w:val="TableNormal"/>
    <w:uiPriority w:val="49"/>
    <w:rsid w:val="009F52E3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7Colorful-Accent2">
    <w:name w:val="List Table 7 Colorful Accent 2"/>
    <w:basedOn w:val="TableNormal"/>
    <w:uiPriority w:val="52"/>
    <w:rsid w:val="0055102A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55102A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9121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1211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26B3E"/>
    <w:rPr>
      <w:color w:val="954F72" w:themeColor="followedHyperlink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664B57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64B57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817A4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ormalWeb">
    <w:name w:val="Normal (Web)"/>
    <w:basedOn w:val="Normal"/>
    <w:uiPriority w:val="99"/>
    <w:semiHidden/>
    <w:unhideWhenUsed/>
    <w:rsid w:val="00817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50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readabilityguidelines.co.uk/clear-language/legal-medical-and-financial-terms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readabilityguidelines.co.uk/clear-language/legal-medical-and-financial-term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support.microsoft.com/en-gb/office/improve-accessibility-with-the-accessibility-checker-a16f6de0-2f39-4a2b-8bd8-5ad801426c7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adabilityguidelines.co.uk/clear-language/words-to-avoid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ebaim.org/resources/contrastchecker/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hefirstword.co.uk/readabilitytes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9C60B8E0754541B5D52888E289D198" ma:contentTypeVersion="10" ma:contentTypeDescription="Create a new document." ma:contentTypeScope="" ma:versionID="7b5921f444e42ea7ce87789299e15841">
  <xsd:schema xmlns:xsd="http://www.w3.org/2001/XMLSchema" xmlns:xs="http://www.w3.org/2001/XMLSchema" xmlns:p="http://schemas.microsoft.com/office/2006/metadata/properties" xmlns:ns1="http://schemas.microsoft.com/sharepoint/v3" xmlns:ns2="393219d7-d452-4160-94cd-02be0a653e6a" xmlns:ns3="df715dce-5877-4ad1-bcc9-6a3040269da1" targetNamespace="http://schemas.microsoft.com/office/2006/metadata/properties" ma:root="true" ma:fieldsID="00ff8dd16271b463728836db78bd6502" ns1:_="" ns2:_="" ns3:_="">
    <xsd:import namespace="http://schemas.microsoft.com/sharepoint/v3"/>
    <xsd:import namespace="393219d7-d452-4160-94cd-02be0a653e6a"/>
    <xsd:import namespace="df715dce-5877-4ad1-bcc9-6a3040269da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219d7-d452-4160-94cd-02be0a653e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715dce-5877-4ad1-bcc9-6a3040269da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4409D3D-A642-4414-AE85-248DD61F3F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1B0F24-F914-43D1-BB36-2E58F178FDBB}"/>
</file>

<file path=customXml/itemProps3.xml><?xml version="1.0" encoding="utf-8"?>
<ds:datastoreItem xmlns:ds="http://schemas.openxmlformats.org/officeDocument/2006/customXml" ds:itemID="{0251195B-9913-461E-82B8-1B46ED6C2B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92AF1FA-E33E-4E9B-9EC7-78957EE87127}">
  <ds:schemaRefs>
    <ds:schemaRef ds:uri="http://schemas.microsoft.com/office/2006/documentManagement/types"/>
    <ds:schemaRef ds:uri="91158a13-b554-4f34-b1ab-f9618e09fe7f"/>
    <ds:schemaRef ds:uri="http://purl.org/dc/elements/1.1/"/>
    <ds:schemaRef ds:uri="http://schemas.microsoft.com/office/2006/metadata/properties"/>
    <ds:schemaRef ds:uri="http://purl.org/dc/terms/"/>
    <ds:schemaRef ds:uri="83a9aa08-5f99-4a15-bccd-434200c5750c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Bryony Gibbs</dc:creator>
  <cp:keywords/>
  <dc:description/>
  <cp:lastModifiedBy>Bryony Gibbs</cp:lastModifiedBy>
  <cp:revision>2</cp:revision>
  <dcterms:created xsi:type="dcterms:W3CDTF">2022-03-15T12:09:00Z</dcterms:created>
  <dcterms:modified xsi:type="dcterms:W3CDTF">2022-03-15T12:09:00Z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Private: Information that contains a small amount of sensitive data which is essential to communicate with an individual but doesn’t require to be sent via secure methods.</vt:lpwstr>
  </property>
  <property fmtid="{D5CDD505-2E9C-101B-9397-08002B2CF9AE}" pid="5" name="MSIP_Label_2b28a9a6-133a-4796-ad7d-6b90f7583680_Enabled">
    <vt:lpwstr>true</vt:lpwstr>
  </property>
  <property fmtid="{D5CDD505-2E9C-101B-9397-08002B2CF9AE}" pid="6" name="MSIP_Label_2b28a9a6-133a-4796-ad7d-6b90f7583680_SetDate">
    <vt:lpwstr>2022-03-11T09:46:43Z</vt:lpwstr>
  </property>
  <property fmtid="{D5CDD505-2E9C-101B-9397-08002B2CF9AE}" pid="7" name="MSIP_Label_2b28a9a6-133a-4796-ad7d-6b90f7583680_Method">
    <vt:lpwstr>Standard</vt:lpwstr>
  </property>
  <property fmtid="{D5CDD505-2E9C-101B-9397-08002B2CF9AE}" pid="8" name="MSIP_Label_2b28a9a6-133a-4796-ad7d-6b90f7583680_Name">
    <vt:lpwstr>Private</vt:lpwstr>
  </property>
  <property fmtid="{D5CDD505-2E9C-101B-9397-08002B2CF9AE}" pid="9" name="MSIP_Label_2b28a9a6-133a-4796-ad7d-6b90f7583680_SiteId">
    <vt:lpwstr>996ee15c-0b3e-4a6f-8e65-120a9a51821a</vt:lpwstr>
  </property>
  <property fmtid="{D5CDD505-2E9C-101B-9397-08002B2CF9AE}" pid="10" name="MSIP_Label_2b28a9a6-133a-4796-ad7d-6b90f7583680_ActionId">
    <vt:lpwstr>a1010186-df47-4cad-bbaa-9c6a371250d2</vt:lpwstr>
  </property>
  <property fmtid="{D5CDD505-2E9C-101B-9397-08002B2CF9AE}" pid="11" name="MSIP_Label_2b28a9a6-133a-4796-ad7d-6b90f7583680_ContentBits">
    <vt:lpwstr>2</vt:lpwstr>
  </property>
  <property fmtid="{D5CDD505-2E9C-101B-9397-08002B2CF9AE}" pid="12" name="ContentTypeId">
    <vt:lpwstr>0x010100EC9C60B8E0754541B5D52888E289D198</vt:lpwstr>
  </property>
</Properties>
</file>